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1B2" w:rsidRPr="00647CF3" w:rsidRDefault="0032161C" w:rsidP="0032161C">
      <w:pPr>
        <w:jc w:val="center"/>
        <w:rPr>
          <w:color w:val="000000" w:themeColor="text1"/>
          <w:sz w:val="28"/>
          <w:szCs w:val="28"/>
        </w:rPr>
      </w:pPr>
      <w:r w:rsidRPr="00647CF3">
        <w:rPr>
          <w:b/>
          <w:color w:val="000000" w:themeColor="text1"/>
          <w:sz w:val="28"/>
          <w:szCs w:val="28"/>
        </w:rPr>
        <w:t xml:space="preserve">Doctor’s Instructions for </w:t>
      </w:r>
      <w:r w:rsidR="000B13D4" w:rsidRPr="00647CF3">
        <w:rPr>
          <w:b/>
          <w:color w:val="000000" w:themeColor="text1"/>
          <w:sz w:val="28"/>
          <w:szCs w:val="28"/>
        </w:rPr>
        <w:t>ONJ Study</w:t>
      </w:r>
    </w:p>
    <w:p w:rsidR="0032161C" w:rsidRPr="00647CF3" w:rsidRDefault="0032161C" w:rsidP="0032161C">
      <w:pPr>
        <w:jc w:val="center"/>
        <w:rPr>
          <w:i/>
          <w:color w:val="000000" w:themeColor="text1"/>
          <w:sz w:val="24"/>
          <w:szCs w:val="24"/>
        </w:rPr>
      </w:pPr>
      <w:r w:rsidRPr="00647CF3">
        <w:rPr>
          <w:i/>
          <w:color w:val="000000" w:themeColor="text1"/>
          <w:sz w:val="24"/>
          <w:szCs w:val="24"/>
        </w:rPr>
        <w:t>(</w:t>
      </w:r>
      <w:r w:rsidR="00995055" w:rsidRPr="00647CF3">
        <w:rPr>
          <w:i/>
          <w:color w:val="000000" w:themeColor="text1"/>
          <w:sz w:val="24"/>
          <w:szCs w:val="24"/>
        </w:rPr>
        <w:t xml:space="preserve">Circle location: </w:t>
      </w:r>
      <w:r w:rsidRPr="00647CF3">
        <w:rPr>
          <w:i/>
          <w:color w:val="000000" w:themeColor="text1"/>
          <w:sz w:val="24"/>
          <w:szCs w:val="24"/>
        </w:rPr>
        <w:t>Office, Hospital, Nursing Home)</w:t>
      </w:r>
    </w:p>
    <w:p w:rsidR="0032161C" w:rsidRPr="00647CF3" w:rsidRDefault="005052D3" w:rsidP="00E81EEE">
      <w:pPr>
        <w:rPr>
          <w:color w:val="000000" w:themeColor="text1"/>
          <w:sz w:val="28"/>
          <w:szCs w:val="28"/>
        </w:rPr>
      </w:pPr>
      <w:r w:rsidRPr="00647CF3">
        <w:rPr>
          <w:b/>
          <w:color w:val="000000" w:themeColor="text1"/>
          <w:sz w:val="28"/>
          <w:szCs w:val="28"/>
        </w:rPr>
        <w:t>A.</w:t>
      </w:r>
      <w:r w:rsidR="00A40082" w:rsidRPr="00647CF3">
        <w:rPr>
          <w:b/>
          <w:color w:val="000000" w:themeColor="text1"/>
          <w:sz w:val="28"/>
          <w:szCs w:val="28"/>
        </w:rPr>
        <w:t xml:space="preserve">  </w:t>
      </w:r>
      <w:r w:rsidR="00B31B13" w:rsidRPr="00647CF3">
        <w:rPr>
          <w:b/>
          <w:color w:val="000000" w:themeColor="text1"/>
          <w:sz w:val="28"/>
          <w:szCs w:val="28"/>
        </w:rPr>
        <w:t>General</w:t>
      </w:r>
      <w:r w:rsidR="0032161C" w:rsidRPr="00647CF3">
        <w:rPr>
          <w:b/>
          <w:color w:val="000000" w:themeColor="text1"/>
          <w:sz w:val="28"/>
          <w:szCs w:val="28"/>
        </w:rPr>
        <w:t xml:space="preserve"> Instructions</w:t>
      </w:r>
    </w:p>
    <w:p w:rsidR="0032161C" w:rsidRPr="00647CF3" w:rsidRDefault="0032161C" w:rsidP="0032161C">
      <w:pPr>
        <w:rPr>
          <w:color w:val="000000" w:themeColor="text1"/>
          <w:sz w:val="28"/>
          <w:szCs w:val="28"/>
        </w:rPr>
      </w:pPr>
    </w:p>
    <w:p w:rsidR="008357CF" w:rsidRPr="00E81EEE" w:rsidRDefault="00342AA0" w:rsidP="00E81EEE">
      <w:pPr>
        <w:pStyle w:val="ListParagraph"/>
        <w:numPr>
          <w:ilvl w:val="0"/>
          <w:numId w:val="28"/>
        </w:numPr>
        <w:ind w:left="1080"/>
        <w:rPr>
          <w:color w:val="000000" w:themeColor="text1"/>
          <w:sz w:val="28"/>
          <w:szCs w:val="28"/>
        </w:rPr>
      </w:pPr>
      <w:r w:rsidRPr="00E81EEE">
        <w:rPr>
          <w:color w:val="000000" w:themeColor="text1"/>
          <w:sz w:val="28"/>
          <w:szCs w:val="28"/>
        </w:rPr>
        <w:t>You will find all Attachments related to this study in the patient’s Green File Envelope provided</w:t>
      </w:r>
    </w:p>
    <w:p w:rsidR="008357CF" w:rsidRPr="00647CF3" w:rsidRDefault="008357CF" w:rsidP="00E81EEE">
      <w:pPr>
        <w:ind w:left="360"/>
        <w:rPr>
          <w:color w:val="000000" w:themeColor="text1"/>
          <w:sz w:val="28"/>
          <w:szCs w:val="28"/>
        </w:rPr>
      </w:pPr>
    </w:p>
    <w:p w:rsidR="008357CF" w:rsidRPr="00E81EEE" w:rsidRDefault="0032161C" w:rsidP="00E81EEE">
      <w:pPr>
        <w:pStyle w:val="ListParagraph"/>
        <w:numPr>
          <w:ilvl w:val="0"/>
          <w:numId w:val="28"/>
        </w:numPr>
        <w:ind w:left="1080"/>
        <w:rPr>
          <w:color w:val="000000" w:themeColor="text1"/>
          <w:sz w:val="28"/>
          <w:szCs w:val="28"/>
        </w:rPr>
      </w:pPr>
      <w:r w:rsidRPr="00E81EEE">
        <w:rPr>
          <w:color w:val="000000" w:themeColor="text1"/>
          <w:sz w:val="28"/>
          <w:szCs w:val="28"/>
        </w:rPr>
        <w:t>Obtain Consent Document for Screening Interview (Attachment 2).  If not completed, give it to the patient to read and sign.  Explain any</w:t>
      </w:r>
      <w:r w:rsidR="00B56872" w:rsidRPr="00E81EEE">
        <w:rPr>
          <w:color w:val="000000" w:themeColor="text1"/>
          <w:sz w:val="28"/>
          <w:szCs w:val="28"/>
        </w:rPr>
        <w:t xml:space="preserve"> questions that they may have. </w:t>
      </w:r>
      <w:r w:rsidRPr="00E81EEE">
        <w:rPr>
          <w:color w:val="000000" w:themeColor="text1"/>
          <w:sz w:val="28"/>
          <w:szCs w:val="28"/>
        </w:rPr>
        <w:t>This form must be signed before the patient can be enrolled in the study.</w:t>
      </w:r>
      <w:r w:rsidR="008357CF" w:rsidRPr="00E81EEE">
        <w:rPr>
          <w:color w:val="000000" w:themeColor="text1"/>
          <w:sz w:val="28"/>
          <w:szCs w:val="28"/>
        </w:rPr>
        <w:t xml:space="preserve"> </w:t>
      </w:r>
    </w:p>
    <w:p w:rsidR="008357CF" w:rsidRPr="00647CF3" w:rsidRDefault="008357CF" w:rsidP="00E81EEE">
      <w:pPr>
        <w:ind w:left="360"/>
        <w:rPr>
          <w:color w:val="000000" w:themeColor="text1"/>
          <w:sz w:val="28"/>
          <w:szCs w:val="28"/>
        </w:rPr>
      </w:pPr>
    </w:p>
    <w:p w:rsidR="0032161C" w:rsidRPr="00E81EEE" w:rsidRDefault="0032161C" w:rsidP="00E81EEE">
      <w:pPr>
        <w:pStyle w:val="ListParagraph"/>
        <w:numPr>
          <w:ilvl w:val="0"/>
          <w:numId w:val="28"/>
        </w:numPr>
        <w:ind w:left="1080"/>
        <w:rPr>
          <w:color w:val="000000" w:themeColor="text1"/>
          <w:sz w:val="28"/>
          <w:szCs w:val="28"/>
        </w:rPr>
      </w:pPr>
      <w:r w:rsidRPr="00E81EEE">
        <w:rPr>
          <w:color w:val="000000" w:themeColor="text1"/>
          <w:sz w:val="28"/>
          <w:szCs w:val="28"/>
        </w:rPr>
        <w:t>Refer to the Diagram of ONJ Study (Attachment 1), which also has the complete list of attachments.</w:t>
      </w:r>
    </w:p>
    <w:p w:rsidR="0032161C" w:rsidRPr="00647CF3" w:rsidRDefault="0032161C" w:rsidP="00E81EEE">
      <w:pPr>
        <w:pStyle w:val="ListParagraph"/>
        <w:ind w:left="0"/>
        <w:rPr>
          <w:color w:val="000000" w:themeColor="text1"/>
          <w:sz w:val="28"/>
          <w:szCs w:val="28"/>
        </w:rPr>
      </w:pPr>
    </w:p>
    <w:p w:rsidR="0032161C" w:rsidRPr="00647CF3" w:rsidRDefault="0032161C" w:rsidP="00E81EEE">
      <w:pPr>
        <w:pStyle w:val="ListParagraph"/>
        <w:ind w:left="1080"/>
        <w:rPr>
          <w:color w:val="000000" w:themeColor="text1"/>
          <w:sz w:val="28"/>
          <w:szCs w:val="28"/>
        </w:rPr>
      </w:pPr>
      <w:r w:rsidRPr="00647CF3">
        <w:rPr>
          <w:color w:val="000000" w:themeColor="text1"/>
          <w:sz w:val="28"/>
          <w:szCs w:val="28"/>
          <w:u w:val="single"/>
        </w:rPr>
        <w:t>All prospective patients</w:t>
      </w:r>
      <w:r w:rsidRPr="00647CF3">
        <w:rPr>
          <w:i/>
          <w:color w:val="000000" w:themeColor="text1"/>
          <w:sz w:val="28"/>
          <w:szCs w:val="28"/>
        </w:rPr>
        <w:t xml:space="preserve"> </w:t>
      </w:r>
      <w:r w:rsidRPr="00647CF3">
        <w:rPr>
          <w:color w:val="000000" w:themeColor="text1"/>
          <w:sz w:val="28"/>
          <w:szCs w:val="28"/>
        </w:rPr>
        <w:t>must complete three questionnaire interviews (Attachments 4a, 4b and 5a).  Review these questionnaires with the patient.  The patient may not be able to recall all the information in the questionnaires.  It may be necessary to review their outside medical/dental records, or make a phone call to the patient’s PCP or oncologist to obtain the needed information.</w:t>
      </w:r>
    </w:p>
    <w:p w:rsidR="0032161C" w:rsidRPr="00647CF3" w:rsidRDefault="0032161C" w:rsidP="00E81EEE">
      <w:pPr>
        <w:pStyle w:val="ListParagraph"/>
        <w:rPr>
          <w:color w:val="000000" w:themeColor="text1"/>
          <w:sz w:val="28"/>
          <w:szCs w:val="28"/>
        </w:rPr>
      </w:pPr>
    </w:p>
    <w:p w:rsidR="0032161C" w:rsidRPr="00E81EEE" w:rsidRDefault="00125BE0" w:rsidP="00E81EEE">
      <w:pPr>
        <w:pStyle w:val="ListParagraph"/>
        <w:numPr>
          <w:ilvl w:val="0"/>
          <w:numId w:val="28"/>
        </w:numPr>
        <w:ind w:left="1080"/>
        <w:rPr>
          <w:color w:val="000000" w:themeColor="text1"/>
          <w:sz w:val="28"/>
          <w:szCs w:val="28"/>
        </w:rPr>
      </w:pPr>
      <w:r w:rsidRPr="00E81EEE">
        <w:rPr>
          <w:color w:val="000000" w:themeColor="text1"/>
          <w:sz w:val="28"/>
          <w:szCs w:val="28"/>
        </w:rPr>
        <w:t xml:space="preserve">After completing </w:t>
      </w:r>
      <w:r w:rsidR="0032161C" w:rsidRPr="00E81EEE">
        <w:rPr>
          <w:color w:val="000000" w:themeColor="text1"/>
          <w:sz w:val="28"/>
          <w:szCs w:val="28"/>
        </w:rPr>
        <w:t xml:space="preserve">4a, 4b, and 5a with the patient, assign the </w:t>
      </w:r>
      <w:r w:rsidR="0032161C" w:rsidRPr="00E81EEE">
        <w:rPr>
          <w:color w:val="000000" w:themeColor="text1"/>
          <w:sz w:val="28"/>
          <w:szCs w:val="28"/>
          <w:u w:val="single"/>
        </w:rPr>
        <w:t>Patient’s Number</w:t>
      </w:r>
      <w:r w:rsidR="0032161C" w:rsidRPr="00E81EEE">
        <w:rPr>
          <w:color w:val="000000" w:themeColor="text1"/>
          <w:sz w:val="28"/>
          <w:szCs w:val="28"/>
        </w:rPr>
        <w:t xml:space="preserve"> as described in Attachment 6.</w:t>
      </w:r>
    </w:p>
    <w:p w:rsidR="0032161C" w:rsidRPr="00647CF3" w:rsidRDefault="0032161C" w:rsidP="00E81EEE">
      <w:pPr>
        <w:pStyle w:val="ListParagraph"/>
        <w:rPr>
          <w:color w:val="000000" w:themeColor="text1"/>
          <w:sz w:val="28"/>
          <w:szCs w:val="28"/>
        </w:rPr>
      </w:pPr>
    </w:p>
    <w:p w:rsidR="00A40082" w:rsidRPr="00647CF3" w:rsidRDefault="00B56872" w:rsidP="00E81EEE">
      <w:pPr>
        <w:pStyle w:val="ListParagraph"/>
        <w:ind w:left="1080"/>
        <w:rPr>
          <w:color w:val="000000" w:themeColor="text1"/>
          <w:sz w:val="28"/>
          <w:szCs w:val="28"/>
        </w:rPr>
      </w:pPr>
      <w:r w:rsidRPr="00647CF3">
        <w:rPr>
          <w:color w:val="000000" w:themeColor="text1"/>
          <w:sz w:val="28"/>
          <w:szCs w:val="28"/>
        </w:rPr>
        <w:t>Enter the Patient’s N</w:t>
      </w:r>
      <w:r w:rsidR="00FE0833" w:rsidRPr="00647CF3">
        <w:rPr>
          <w:color w:val="000000" w:themeColor="text1"/>
          <w:sz w:val="28"/>
          <w:szCs w:val="28"/>
        </w:rPr>
        <w:t>umber on</w:t>
      </w:r>
      <w:r w:rsidR="0032161C" w:rsidRPr="00647CF3">
        <w:rPr>
          <w:color w:val="000000" w:themeColor="text1"/>
          <w:sz w:val="28"/>
          <w:szCs w:val="28"/>
        </w:rPr>
        <w:t xml:space="preserve"> each of the Attachments</w:t>
      </w:r>
      <w:r w:rsidRPr="00647CF3">
        <w:rPr>
          <w:color w:val="000000" w:themeColor="text1"/>
          <w:sz w:val="28"/>
          <w:szCs w:val="28"/>
        </w:rPr>
        <w:t xml:space="preserve"> (upper, right corner)</w:t>
      </w:r>
      <w:r w:rsidR="0032161C" w:rsidRPr="00647CF3">
        <w:rPr>
          <w:color w:val="000000" w:themeColor="text1"/>
          <w:sz w:val="28"/>
          <w:szCs w:val="28"/>
        </w:rPr>
        <w:t xml:space="preserve"> in the green file envelope</w:t>
      </w:r>
      <w:r w:rsidRPr="00647CF3">
        <w:rPr>
          <w:color w:val="000000" w:themeColor="text1"/>
          <w:sz w:val="28"/>
          <w:szCs w:val="28"/>
        </w:rPr>
        <w:t>,</w:t>
      </w:r>
      <w:r w:rsidR="0032161C" w:rsidRPr="00647CF3">
        <w:rPr>
          <w:color w:val="000000" w:themeColor="text1"/>
          <w:sz w:val="28"/>
          <w:szCs w:val="28"/>
        </w:rPr>
        <w:t xml:space="preserve"> as well as the outside of the patient’s green file envelope (upper right corner).</w:t>
      </w:r>
    </w:p>
    <w:p w:rsidR="00A40082" w:rsidRPr="00647CF3" w:rsidRDefault="00A40082" w:rsidP="00E81EEE">
      <w:pPr>
        <w:pStyle w:val="ListParagraph"/>
        <w:rPr>
          <w:color w:val="000000" w:themeColor="text1"/>
          <w:sz w:val="28"/>
          <w:szCs w:val="28"/>
        </w:rPr>
      </w:pPr>
    </w:p>
    <w:p w:rsidR="0032161C" w:rsidRPr="00647CF3" w:rsidRDefault="0032161C" w:rsidP="00E81EEE">
      <w:pPr>
        <w:pStyle w:val="ListParagraph"/>
        <w:numPr>
          <w:ilvl w:val="0"/>
          <w:numId w:val="28"/>
        </w:numPr>
        <w:ind w:left="1080"/>
        <w:rPr>
          <w:color w:val="000000" w:themeColor="text1"/>
          <w:sz w:val="28"/>
          <w:szCs w:val="28"/>
        </w:rPr>
      </w:pPr>
      <w:r w:rsidRPr="00647CF3">
        <w:rPr>
          <w:color w:val="000000" w:themeColor="text1"/>
          <w:sz w:val="28"/>
          <w:szCs w:val="28"/>
          <w:u w:val="single"/>
        </w:rPr>
        <w:t>“Yes” patients are designated with a “Y”</w:t>
      </w:r>
      <w:r w:rsidRPr="00647CF3">
        <w:rPr>
          <w:color w:val="000000" w:themeColor="text1"/>
          <w:sz w:val="28"/>
          <w:szCs w:val="28"/>
        </w:rPr>
        <w:t>.</w:t>
      </w:r>
      <w:r w:rsidRPr="00647CF3">
        <w:rPr>
          <w:i/>
          <w:color w:val="000000" w:themeColor="text1"/>
          <w:sz w:val="28"/>
          <w:szCs w:val="28"/>
        </w:rPr>
        <w:t xml:space="preserve">  </w:t>
      </w:r>
      <w:r w:rsidRPr="00647CF3">
        <w:rPr>
          <w:color w:val="000000" w:themeColor="text1"/>
          <w:sz w:val="28"/>
          <w:szCs w:val="28"/>
        </w:rPr>
        <w:t xml:space="preserve">They have well established </w:t>
      </w:r>
      <w:r w:rsidRPr="00647CF3">
        <w:rPr>
          <w:color w:val="000000" w:themeColor="text1"/>
          <w:sz w:val="28"/>
          <w:szCs w:val="28"/>
          <w:u w:val="single"/>
        </w:rPr>
        <w:t>biopsy proven</w:t>
      </w:r>
      <w:r w:rsidRPr="00647CF3">
        <w:rPr>
          <w:color w:val="000000" w:themeColor="text1"/>
          <w:sz w:val="28"/>
          <w:szCs w:val="28"/>
        </w:rPr>
        <w:t xml:space="preserve"> diagnosis of ONJ.  They should be given the following attachments </w:t>
      </w:r>
      <w:r w:rsidRPr="00647CF3">
        <w:rPr>
          <w:color w:val="000000" w:themeColor="text1"/>
          <w:sz w:val="28"/>
          <w:szCs w:val="28"/>
          <w:u w:val="single"/>
        </w:rPr>
        <w:t>after</w:t>
      </w:r>
      <w:r w:rsidRPr="00647CF3">
        <w:rPr>
          <w:i/>
          <w:color w:val="000000" w:themeColor="text1"/>
          <w:sz w:val="28"/>
          <w:szCs w:val="28"/>
        </w:rPr>
        <w:t xml:space="preserve"> </w:t>
      </w:r>
      <w:r w:rsidRPr="00647CF3">
        <w:rPr>
          <w:color w:val="000000" w:themeColor="text1"/>
          <w:sz w:val="28"/>
          <w:szCs w:val="28"/>
        </w:rPr>
        <w:t>the interview:</w:t>
      </w:r>
    </w:p>
    <w:p w:rsidR="0032161C" w:rsidRPr="00647CF3" w:rsidRDefault="0032161C" w:rsidP="00E81EEE">
      <w:pPr>
        <w:pStyle w:val="ListParagraph"/>
        <w:rPr>
          <w:i/>
          <w:color w:val="000000" w:themeColor="text1"/>
          <w:sz w:val="28"/>
          <w:szCs w:val="28"/>
        </w:rPr>
      </w:pPr>
    </w:p>
    <w:p w:rsidR="0032161C" w:rsidRPr="00647CF3" w:rsidRDefault="0032161C" w:rsidP="00E81EEE">
      <w:pPr>
        <w:pStyle w:val="ListParagraph"/>
        <w:ind w:left="1080"/>
        <w:rPr>
          <w:color w:val="000000" w:themeColor="text1"/>
          <w:sz w:val="28"/>
          <w:szCs w:val="28"/>
        </w:rPr>
      </w:pPr>
      <w:r w:rsidRPr="00647CF3">
        <w:rPr>
          <w:color w:val="000000" w:themeColor="text1"/>
          <w:sz w:val="28"/>
          <w:szCs w:val="28"/>
        </w:rPr>
        <w:t>Attachment 000 (Patient’s Instruction Sheet)</w:t>
      </w:r>
    </w:p>
    <w:p w:rsidR="0032161C" w:rsidRPr="00647CF3" w:rsidRDefault="0032161C" w:rsidP="00E81EEE">
      <w:pPr>
        <w:pStyle w:val="ListParagraph"/>
        <w:ind w:left="1080"/>
        <w:rPr>
          <w:color w:val="000000" w:themeColor="text1"/>
          <w:sz w:val="28"/>
          <w:szCs w:val="28"/>
        </w:rPr>
      </w:pPr>
      <w:r w:rsidRPr="00647CF3">
        <w:rPr>
          <w:color w:val="000000" w:themeColor="text1"/>
          <w:sz w:val="28"/>
          <w:szCs w:val="28"/>
        </w:rPr>
        <w:t>Attachment 0 (Patient Contact Info)</w:t>
      </w:r>
    </w:p>
    <w:p w:rsidR="0032161C" w:rsidRPr="00647CF3" w:rsidRDefault="0032161C" w:rsidP="00E81EEE">
      <w:pPr>
        <w:pStyle w:val="ListParagraph"/>
        <w:ind w:left="1080"/>
        <w:rPr>
          <w:color w:val="000000" w:themeColor="text1"/>
          <w:sz w:val="28"/>
          <w:szCs w:val="28"/>
        </w:rPr>
      </w:pPr>
      <w:r w:rsidRPr="00647CF3">
        <w:rPr>
          <w:color w:val="000000" w:themeColor="text1"/>
          <w:sz w:val="28"/>
          <w:szCs w:val="28"/>
        </w:rPr>
        <w:t>Attachment 3 (HIPAA form)</w:t>
      </w:r>
    </w:p>
    <w:p w:rsidR="0032161C" w:rsidRPr="00647CF3" w:rsidRDefault="0032161C" w:rsidP="00E81EEE">
      <w:pPr>
        <w:pStyle w:val="ListParagraph"/>
        <w:ind w:left="1080"/>
        <w:rPr>
          <w:color w:val="000000" w:themeColor="text1"/>
          <w:sz w:val="28"/>
          <w:szCs w:val="28"/>
        </w:rPr>
      </w:pPr>
      <w:r w:rsidRPr="00647CF3">
        <w:rPr>
          <w:color w:val="000000" w:themeColor="text1"/>
          <w:sz w:val="28"/>
          <w:szCs w:val="28"/>
        </w:rPr>
        <w:t>Attachment 7 (Consent for Blood draw)</w:t>
      </w:r>
    </w:p>
    <w:p w:rsidR="00013A37" w:rsidRPr="00647CF3" w:rsidRDefault="00013A37" w:rsidP="00E81EEE">
      <w:pPr>
        <w:pStyle w:val="ListParagraph"/>
        <w:ind w:left="1080"/>
        <w:rPr>
          <w:color w:val="000000" w:themeColor="text1"/>
          <w:sz w:val="28"/>
          <w:szCs w:val="28"/>
        </w:rPr>
      </w:pPr>
      <w:r w:rsidRPr="00647CF3">
        <w:rPr>
          <w:color w:val="000000" w:themeColor="text1"/>
          <w:sz w:val="28"/>
          <w:szCs w:val="28"/>
        </w:rPr>
        <w:t>Attachment 10 (Doctor’s Order/Lab Instruction Sheet)</w:t>
      </w:r>
    </w:p>
    <w:p w:rsidR="00013A37" w:rsidRPr="00647CF3" w:rsidRDefault="00013A37" w:rsidP="00E81EEE">
      <w:pPr>
        <w:pStyle w:val="ListParagraph"/>
        <w:ind w:left="1080"/>
        <w:rPr>
          <w:color w:val="000000" w:themeColor="text1"/>
          <w:sz w:val="28"/>
          <w:szCs w:val="28"/>
        </w:rPr>
      </w:pPr>
    </w:p>
    <w:p w:rsidR="00013A37" w:rsidRPr="00647CF3" w:rsidRDefault="00013A37" w:rsidP="00E81EEE">
      <w:pPr>
        <w:pStyle w:val="ListParagraph"/>
        <w:ind w:left="1080"/>
        <w:rPr>
          <w:color w:val="000000" w:themeColor="text1"/>
          <w:sz w:val="28"/>
          <w:szCs w:val="28"/>
        </w:rPr>
      </w:pPr>
      <w:r w:rsidRPr="00647CF3">
        <w:rPr>
          <w:color w:val="000000" w:themeColor="text1"/>
          <w:sz w:val="28"/>
          <w:szCs w:val="28"/>
        </w:rPr>
        <w:t>Be sure to sign and date Doctor’s Order and make a copy, prior to giving it to the patient.</w:t>
      </w:r>
    </w:p>
    <w:p w:rsidR="00013A37" w:rsidRPr="00647CF3" w:rsidRDefault="00013A37" w:rsidP="00E81EEE">
      <w:pPr>
        <w:pStyle w:val="ListParagraph"/>
        <w:rPr>
          <w:color w:val="000000" w:themeColor="text1"/>
          <w:sz w:val="28"/>
          <w:szCs w:val="28"/>
        </w:rPr>
      </w:pPr>
    </w:p>
    <w:p w:rsidR="00A40082" w:rsidRPr="00E81EEE" w:rsidRDefault="00013A37" w:rsidP="00E81EEE">
      <w:pPr>
        <w:pStyle w:val="ListParagraph"/>
        <w:numPr>
          <w:ilvl w:val="0"/>
          <w:numId w:val="28"/>
        </w:numPr>
        <w:ind w:left="1080"/>
        <w:rPr>
          <w:color w:val="000000" w:themeColor="text1"/>
          <w:sz w:val="28"/>
          <w:szCs w:val="28"/>
        </w:rPr>
      </w:pPr>
      <w:r w:rsidRPr="00E81EEE">
        <w:rPr>
          <w:color w:val="000000" w:themeColor="text1"/>
          <w:sz w:val="28"/>
          <w:szCs w:val="28"/>
          <w:u w:val="single"/>
        </w:rPr>
        <w:t>“Questionable” patients are designated with a “Q”</w:t>
      </w:r>
      <w:r w:rsidRPr="00E81EEE">
        <w:rPr>
          <w:color w:val="000000" w:themeColor="text1"/>
          <w:sz w:val="28"/>
          <w:szCs w:val="28"/>
        </w:rPr>
        <w:t xml:space="preserve">.  </w:t>
      </w:r>
      <w:r w:rsidR="00647CF3" w:rsidRPr="00E81EEE">
        <w:rPr>
          <w:color w:val="000000" w:themeColor="text1"/>
          <w:sz w:val="28"/>
          <w:szCs w:val="28"/>
        </w:rPr>
        <w:t>These patients</w:t>
      </w:r>
      <w:r w:rsidRPr="00E81EEE">
        <w:rPr>
          <w:color w:val="000000" w:themeColor="text1"/>
          <w:sz w:val="28"/>
          <w:szCs w:val="28"/>
        </w:rPr>
        <w:t xml:space="preserve"> do not have a definitive ONJ diag</w:t>
      </w:r>
      <w:r w:rsidR="00B05A87" w:rsidRPr="00E81EEE">
        <w:rPr>
          <w:color w:val="000000" w:themeColor="text1"/>
          <w:sz w:val="28"/>
          <w:szCs w:val="28"/>
        </w:rPr>
        <w:t>nosis</w:t>
      </w:r>
      <w:r w:rsidR="001F1626" w:rsidRPr="00E81EEE">
        <w:rPr>
          <w:color w:val="000000" w:themeColor="text1"/>
          <w:sz w:val="28"/>
          <w:szCs w:val="28"/>
        </w:rPr>
        <w:t xml:space="preserve"> yet</w:t>
      </w:r>
      <w:r w:rsidR="00B05A87" w:rsidRPr="00E81EEE">
        <w:rPr>
          <w:color w:val="000000" w:themeColor="text1"/>
          <w:sz w:val="28"/>
          <w:szCs w:val="28"/>
        </w:rPr>
        <w:t xml:space="preserve">.  In addition to </w:t>
      </w:r>
      <w:r w:rsidR="00B05A87" w:rsidRPr="00AA4F56">
        <w:rPr>
          <w:sz w:val="28"/>
          <w:szCs w:val="28"/>
        </w:rPr>
        <w:t>completing</w:t>
      </w:r>
      <w:r w:rsidRPr="00E81EEE">
        <w:rPr>
          <w:color w:val="000000" w:themeColor="text1"/>
          <w:sz w:val="28"/>
          <w:szCs w:val="28"/>
        </w:rPr>
        <w:t xml:space="preserve"> the three questionnaires (4a, 4b, 5a), they need to sign the HIPAA form (3) to release additional medical/dental records, and have a follow-up appointment in 4-6 weeks.</w:t>
      </w:r>
      <w:r w:rsidR="00B72180" w:rsidRPr="00E81EEE">
        <w:rPr>
          <w:color w:val="000000" w:themeColor="text1"/>
          <w:sz w:val="28"/>
          <w:szCs w:val="28"/>
        </w:rPr>
        <w:t xml:space="preserve"> </w:t>
      </w:r>
      <w:r w:rsidR="00FE0833" w:rsidRPr="00E81EEE">
        <w:rPr>
          <w:color w:val="000000" w:themeColor="text1"/>
          <w:sz w:val="28"/>
          <w:szCs w:val="28"/>
        </w:rPr>
        <w:t xml:space="preserve">They should have </w:t>
      </w:r>
      <w:r w:rsidR="00B72180" w:rsidRPr="00E81EEE">
        <w:rPr>
          <w:color w:val="000000" w:themeColor="text1"/>
          <w:sz w:val="28"/>
          <w:szCs w:val="28"/>
        </w:rPr>
        <w:t xml:space="preserve">regular follow up visits, until </w:t>
      </w:r>
      <w:r w:rsidR="000B13D4" w:rsidRPr="00E81EEE">
        <w:rPr>
          <w:color w:val="000000" w:themeColor="text1"/>
          <w:sz w:val="28"/>
          <w:szCs w:val="28"/>
        </w:rPr>
        <w:t>it is ascertained they have bona</w:t>
      </w:r>
      <w:r w:rsidR="00FE0833" w:rsidRPr="00E81EEE">
        <w:rPr>
          <w:color w:val="000000" w:themeColor="text1"/>
          <w:sz w:val="28"/>
          <w:szCs w:val="28"/>
        </w:rPr>
        <w:t xml:space="preserve"> fide ONJ or if they are designated as </w:t>
      </w:r>
      <w:r w:rsidR="00AA4F56" w:rsidRPr="00AA4F56">
        <w:rPr>
          <w:sz w:val="28"/>
          <w:szCs w:val="28"/>
        </w:rPr>
        <w:t>an</w:t>
      </w:r>
      <w:r w:rsidR="00FE0833" w:rsidRPr="00AA4F56">
        <w:rPr>
          <w:sz w:val="28"/>
          <w:szCs w:val="28"/>
        </w:rPr>
        <w:t xml:space="preserve"> </w:t>
      </w:r>
      <w:r w:rsidR="00FE0833" w:rsidRPr="00E81EEE">
        <w:rPr>
          <w:color w:val="000000" w:themeColor="text1"/>
          <w:sz w:val="28"/>
          <w:szCs w:val="28"/>
        </w:rPr>
        <w:t>“</w:t>
      </w:r>
      <w:r w:rsidR="009152A3" w:rsidRPr="00E81EEE">
        <w:rPr>
          <w:color w:val="000000" w:themeColor="text1"/>
          <w:sz w:val="28"/>
          <w:szCs w:val="28"/>
        </w:rPr>
        <w:t>N</w:t>
      </w:r>
      <w:r w:rsidR="00FE0833" w:rsidRPr="00E81EEE">
        <w:rPr>
          <w:color w:val="000000" w:themeColor="text1"/>
          <w:sz w:val="28"/>
          <w:szCs w:val="28"/>
        </w:rPr>
        <w:t>” patient</w:t>
      </w:r>
      <w:r w:rsidR="00FE0833" w:rsidRPr="00AA4F56">
        <w:rPr>
          <w:sz w:val="28"/>
          <w:szCs w:val="28"/>
        </w:rPr>
        <w:t>.</w:t>
      </w:r>
      <w:r w:rsidR="0012464E" w:rsidRPr="00AA4F56">
        <w:rPr>
          <w:sz w:val="28"/>
          <w:szCs w:val="28"/>
        </w:rPr>
        <w:t xml:space="preserve"> </w:t>
      </w:r>
      <w:r w:rsidR="00AA4F56" w:rsidRPr="00AA4F56">
        <w:rPr>
          <w:sz w:val="28"/>
          <w:szCs w:val="28"/>
        </w:rPr>
        <w:t>An</w:t>
      </w:r>
      <w:r w:rsidR="0012464E" w:rsidRPr="00AA4F56">
        <w:rPr>
          <w:sz w:val="28"/>
          <w:szCs w:val="28"/>
        </w:rPr>
        <w:t xml:space="preserve"> </w:t>
      </w:r>
      <w:r w:rsidR="0012464E" w:rsidRPr="00E81EEE">
        <w:rPr>
          <w:color w:val="000000" w:themeColor="text1"/>
          <w:sz w:val="28"/>
          <w:szCs w:val="28"/>
        </w:rPr>
        <w:t>“N” status disqualifies them from</w:t>
      </w:r>
      <w:r w:rsidR="00647CF3" w:rsidRPr="00E81EEE">
        <w:rPr>
          <w:color w:val="000000" w:themeColor="text1"/>
          <w:sz w:val="28"/>
          <w:szCs w:val="28"/>
        </w:rPr>
        <w:t xml:space="preserve"> the ONJ study, but </w:t>
      </w:r>
      <w:r w:rsidR="0012464E" w:rsidRPr="00E81EEE">
        <w:rPr>
          <w:color w:val="000000" w:themeColor="text1"/>
          <w:sz w:val="28"/>
          <w:szCs w:val="28"/>
        </w:rPr>
        <w:t xml:space="preserve">the patient can continue </w:t>
      </w:r>
      <w:r w:rsidR="00647CF3" w:rsidRPr="00E81EEE">
        <w:rPr>
          <w:color w:val="000000" w:themeColor="text1"/>
          <w:sz w:val="28"/>
          <w:szCs w:val="28"/>
        </w:rPr>
        <w:t xml:space="preserve">to be followed by OSG or their referring </w:t>
      </w:r>
      <w:r w:rsidR="0012464E" w:rsidRPr="00E81EEE">
        <w:rPr>
          <w:color w:val="000000" w:themeColor="text1"/>
          <w:sz w:val="28"/>
          <w:szCs w:val="28"/>
        </w:rPr>
        <w:t>Doctor.</w:t>
      </w:r>
    </w:p>
    <w:p w:rsidR="005A1652" w:rsidRPr="003D5A77" w:rsidRDefault="005A1652" w:rsidP="00E81EEE">
      <w:pPr>
        <w:ind w:left="360"/>
        <w:rPr>
          <w:color w:val="0070C0"/>
          <w:sz w:val="28"/>
          <w:szCs w:val="28"/>
        </w:rPr>
      </w:pPr>
    </w:p>
    <w:p w:rsidR="00AA4F56" w:rsidRDefault="00013A37" w:rsidP="00E81EEE">
      <w:pPr>
        <w:pStyle w:val="ListParagraph"/>
        <w:numPr>
          <w:ilvl w:val="0"/>
          <w:numId w:val="28"/>
        </w:numPr>
        <w:ind w:left="1080"/>
        <w:rPr>
          <w:color w:val="000000" w:themeColor="text1"/>
          <w:sz w:val="28"/>
          <w:szCs w:val="28"/>
        </w:rPr>
      </w:pPr>
      <w:r w:rsidRPr="00E81EEE">
        <w:rPr>
          <w:color w:val="000000" w:themeColor="text1"/>
          <w:sz w:val="28"/>
          <w:szCs w:val="28"/>
          <w:u w:val="single"/>
        </w:rPr>
        <w:t>“No” patients are designated with an “N”.</w:t>
      </w:r>
      <w:r w:rsidRPr="00E81EEE">
        <w:rPr>
          <w:i/>
          <w:color w:val="000000" w:themeColor="text1"/>
          <w:sz w:val="28"/>
          <w:szCs w:val="28"/>
        </w:rPr>
        <w:t xml:space="preserve">  </w:t>
      </w:r>
      <w:r w:rsidR="003D5A77" w:rsidRPr="00E81EEE">
        <w:rPr>
          <w:color w:val="000000" w:themeColor="text1"/>
          <w:sz w:val="28"/>
          <w:szCs w:val="28"/>
        </w:rPr>
        <w:t xml:space="preserve">No additional </w:t>
      </w:r>
      <w:r w:rsidR="003D5A77" w:rsidRPr="00AA4F56">
        <w:rPr>
          <w:sz w:val="28"/>
          <w:szCs w:val="28"/>
        </w:rPr>
        <w:t>a</w:t>
      </w:r>
      <w:r w:rsidRPr="00AA4F56">
        <w:rPr>
          <w:sz w:val="28"/>
          <w:szCs w:val="28"/>
        </w:rPr>
        <w:t xml:space="preserve">ttachments </w:t>
      </w:r>
      <w:r w:rsidRPr="00E81EEE">
        <w:rPr>
          <w:color w:val="000000" w:themeColor="text1"/>
          <w:sz w:val="28"/>
          <w:szCs w:val="28"/>
        </w:rPr>
        <w:t>are needed, and no follow-up appointments are necessary</w:t>
      </w:r>
      <w:r w:rsidR="00B72180" w:rsidRPr="00E81EEE">
        <w:rPr>
          <w:color w:val="000000" w:themeColor="text1"/>
          <w:sz w:val="28"/>
          <w:szCs w:val="28"/>
        </w:rPr>
        <w:t xml:space="preserve"> to be in the study</w:t>
      </w:r>
      <w:r w:rsidRPr="00E81EEE">
        <w:rPr>
          <w:color w:val="000000" w:themeColor="text1"/>
          <w:sz w:val="28"/>
          <w:szCs w:val="28"/>
        </w:rPr>
        <w:t>.</w:t>
      </w:r>
    </w:p>
    <w:p w:rsidR="00AA4F56" w:rsidRPr="00AA4F56" w:rsidRDefault="00AA4F56" w:rsidP="00AA4F56">
      <w:pPr>
        <w:pStyle w:val="ListParagraph"/>
        <w:rPr>
          <w:color w:val="000000" w:themeColor="text1"/>
          <w:sz w:val="28"/>
          <w:szCs w:val="28"/>
          <w:u w:val="single"/>
        </w:rPr>
      </w:pPr>
    </w:p>
    <w:p w:rsidR="00E81EEE" w:rsidRPr="00AA4F56" w:rsidRDefault="00A40082" w:rsidP="00AA4F56">
      <w:pPr>
        <w:pStyle w:val="ListParagraph"/>
        <w:ind w:left="1080"/>
        <w:rPr>
          <w:color w:val="000000" w:themeColor="text1"/>
          <w:sz w:val="28"/>
          <w:szCs w:val="28"/>
        </w:rPr>
      </w:pPr>
      <w:r w:rsidRPr="00AA4F56">
        <w:rPr>
          <w:color w:val="000000" w:themeColor="text1"/>
          <w:sz w:val="28"/>
          <w:szCs w:val="28"/>
          <w:u w:val="single"/>
        </w:rPr>
        <w:t xml:space="preserve"> </w:t>
      </w:r>
      <w:r w:rsidR="00013A37" w:rsidRPr="00AA4F56">
        <w:rPr>
          <w:color w:val="000000" w:themeColor="text1"/>
          <w:sz w:val="28"/>
          <w:szCs w:val="28"/>
          <w:u w:val="single"/>
        </w:rPr>
        <w:t>Do not give the Doctor’</w:t>
      </w:r>
      <w:r w:rsidR="00342AA0" w:rsidRPr="00AA4F56">
        <w:rPr>
          <w:color w:val="000000" w:themeColor="text1"/>
          <w:sz w:val="28"/>
          <w:szCs w:val="28"/>
          <w:u w:val="single"/>
        </w:rPr>
        <w:t>s Order to patients assigned “N”</w:t>
      </w:r>
      <w:r w:rsidR="00013A37" w:rsidRPr="00AA4F56">
        <w:rPr>
          <w:color w:val="000000" w:themeColor="text1"/>
          <w:sz w:val="28"/>
          <w:szCs w:val="28"/>
          <w:u w:val="single"/>
        </w:rPr>
        <w:t xml:space="preserve"> or “Q”.</w:t>
      </w:r>
    </w:p>
    <w:p w:rsidR="00E81EEE" w:rsidRDefault="00E81EEE" w:rsidP="00E81EEE">
      <w:pPr>
        <w:ind w:left="720"/>
        <w:rPr>
          <w:color w:val="000000" w:themeColor="text1"/>
          <w:sz w:val="28"/>
          <w:szCs w:val="28"/>
        </w:rPr>
      </w:pPr>
    </w:p>
    <w:p w:rsidR="00C34DAF" w:rsidRPr="00E81EEE" w:rsidRDefault="00013A37" w:rsidP="00E81EEE">
      <w:pPr>
        <w:pStyle w:val="ListParagraph"/>
        <w:numPr>
          <w:ilvl w:val="0"/>
          <w:numId w:val="28"/>
        </w:numPr>
        <w:ind w:left="1080"/>
        <w:rPr>
          <w:color w:val="000000" w:themeColor="text1"/>
          <w:sz w:val="28"/>
          <w:szCs w:val="28"/>
        </w:rPr>
      </w:pPr>
      <w:r w:rsidRPr="00E81EEE">
        <w:rPr>
          <w:color w:val="000000" w:themeColor="text1"/>
          <w:sz w:val="28"/>
          <w:szCs w:val="28"/>
        </w:rPr>
        <w:t>Make a copy of the Doctor’s Order form (10) and place this copy, together with the other forms completed during the interview</w:t>
      </w:r>
      <w:r w:rsidR="00B72180" w:rsidRPr="00E81EEE">
        <w:rPr>
          <w:color w:val="000000" w:themeColor="text1"/>
          <w:sz w:val="28"/>
          <w:szCs w:val="28"/>
        </w:rPr>
        <w:t>,</w:t>
      </w:r>
      <w:r w:rsidRPr="00E81EEE">
        <w:rPr>
          <w:color w:val="000000" w:themeColor="text1"/>
          <w:sz w:val="28"/>
          <w:szCs w:val="28"/>
        </w:rPr>
        <w:t xml:space="preserve"> into the green file envelope.  Pertinent information, such as operative and pathology reports should be placed in the same green envelope, if there is sufficient space.  Store items securely</w:t>
      </w:r>
      <w:r w:rsidR="003D5A77" w:rsidRPr="00E81EEE">
        <w:rPr>
          <w:color w:val="000000" w:themeColor="text1"/>
          <w:sz w:val="28"/>
          <w:szCs w:val="28"/>
        </w:rPr>
        <w:t xml:space="preserve"> </w:t>
      </w:r>
      <w:r w:rsidR="003D5A77" w:rsidRPr="00E81EEE">
        <w:rPr>
          <w:sz w:val="28"/>
          <w:szCs w:val="28"/>
        </w:rPr>
        <w:t>with a large rubber band</w:t>
      </w:r>
      <w:r w:rsidR="00C34DAF" w:rsidRPr="00E81EEE">
        <w:rPr>
          <w:sz w:val="28"/>
          <w:szCs w:val="28"/>
        </w:rPr>
        <w:t xml:space="preserve"> or string, if needed. Store items in the locked offices of Dr. McMahon or Dr. Hajjar.</w:t>
      </w:r>
    </w:p>
    <w:p w:rsidR="00013A37" w:rsidRPr="00647CF3" w:rsidRDefault="00C34DAF" w:rsidP="00AA4F56">
      <w:pPr>
        <w:ind w:left="540"/>
        <w:rPr>
          <w:color w:val="000000" w:themeColor="text1"/>
          <w:sz w:val="28"/>
          <w:szCs w:val="28"/>
        </w:rPr>
      </w:pPr>
      <w:r w:rsidRPr="007A2F48">
        <w:rPr>
          <w:sz w:val="28"/>
          <w:szCs w:val="28"/>
        </w:rPr>
        <w:t xml:space="preserve"> </w:t>
      </w:r>
      <w:r>
        <w:rPr>
          <w:sz w:val="28"/>
          <w:szCs w:val="28"/>
        </w:rPr>
        <w:tab/>
      </w:r>
    </w:p>
    <w:p w:rsidR="00013A37" w:rsidRDefault="00013A37" w:rsidP="00E81EEE">
      <w:pPr>
        <w:pStyle w:val="ListParagraph"/>
        <w:numPr>
          <w:ilvl w:val="0"/>
          <w:numId w:val="28"/>
        </w:numPr>
        <w:ind w:left="1080"/>
        <w:rPr>
          <w:color w:val="000000" w:themeColor="text1"/>
          <w:sz w:val="28"/>
          <w:szCs w:val="28"/>
        </w:rPr>
      </w:pPr>
      <w:r w:rsidRPr="00E81EEE">
        <w:rPr>
          <w:color w:val="000000" w:themeColor="text1"/>
          <w:sz w:val="28"/>
          <w:szCs w:val="28"/>
        </w:rPr>
        <w:t>When available, enter the results of the blood tests</w:t>
      </w:r>
      <w:r w:rsidRPr="00E81EEE">
        <w:rPr>
          <w:i/>
          <w:color w:val="000000" w:themeColor="text1"/>
          <w:sz w:val="28"/>
          <w:szCs w:val="28"/>
        </w:rPr>
        <w:t xml:space="preserve"> </w:t>
      </w:r>
      <w:r w:rsidRPr="00E81EEE">
        <w:rPr>
          <w:color w:val="000000" w:themeColor="text1"/>
          <w:sz w:val="28"/>
          <w:szCs w:val="28"/>
        </w:rPr>
        <w:t xml:space="preserve">on the Laboratory Result Form/Interview (8) and the Log Sheet provided (9).  When </w:t>
      </w:r>
      <w:r w:rsidRPr="00E81EEE">
        <w:rPr>
          <w:color w:val="000000" w:themeColor="text1"/>
          <w:sz w:val="28"/>
          <w:szCs w:val="28"/>
          <w:u w:val="single"/>
        </w:rPr>
        <w:t>all</w:t>
      </w:r>
      <w:r w:rsidRPr="00E81EEE">
        <w:rPr>
          <w:color w:val="000000" w:themeColor="text1"/>
          <w:sz w:val="28"/>
          <w:szCs w:val="28"/>
        </w:rPr>
        <w:t xml:space="preserve"> results are available, schedule a follow-up appointment with the patient to discuss the r</w:t>
      </w:r>
      <w:r w:rsidR="005A1652" w:rsidRPr="00E81EEE">
        <w:rPr>
          <w:color w:val="000000" w:themeColor="text1"/>
          <w:sz w:val="28"/>
          <w:szCs w:val="28"/>
        </w:rPr>
        <w:t>esults of blood studies using attachment 8</w:t>
      </w:r>
      <w:r w:rsidRPr="00E81EEE">
        <w:rPr>
          <w:color w:val="000000" w:themeColor="text1"/>
          <w:sz w:val="28"/>
          <w:szCs w:val="28"/>
        </w:rPr>
        <w:t>.  Forward results to Drs. McMahon and Hajjar by Fax or email.</w:t>
      </w:r>
    </w:p>
    <w:p w:rsidR="00AA4F56" w:rsidRDefault="00AA4F56" w:rsidP="00AA4F56">
      <w:pPr>
        <w:rPr>
          <w:color w:val="000000" w:themeColor="text1"/>
          <w:sz w:val="28"/>
          <w:szCs w:val="28"/>
        </w:rPr>
      </w:pPr>
    </w:p>
    <w:p w:rsidR="00AA4F56" w:rsidRDefault="00AA4F56" w:rsidP="00AA4F56">
      <w:pPr>
        <w:rPr>
          <w:color w:val="000000" w:themeColor="text1"/>
          <w:sz w:val="28"/>
          <w:szCs w:val="28"/>
        </w:rPr>
      </w:pPr>
    </w:p>
    <w:p w:rsidR="00AA4F56" w:rsidRPr="00AA4F56" w:rsidRDefault="00AA4F56" w:rsidP="00AA4F56">
      <w:pPr>
        <w:rPr>
          <w:color w:val="000000" w:themeColor="text1"/>
          <w:sz w:val="28"/>
          <w:szCs w:val="28"/>
        </w:rPr>
      </w:pPr>
    </w:p>
    <w:p w:rsidR="00013A37" w:rsidRPr="00647CF3" w:rsidRDefault="00013A37" w:rsidP="00013A37">
      <w:pPr>
        <w:pStyle w:val="ListParagraph"/>
        <w:rPr>
          <w:color w:val="000000" w:themeColor="text1"/>
          <w:sz w:val="28"/>
          <w:szCs w:val="28"/>
        </w:rPr>
      </w:pPr>
    </w:p>
    <w:p w:rsidR="00013A37" w:rsidRPr="00647CF3" w:rsidRDefault="005052D3" w:rsidP="00E81EEE">
      <w:pPr>
        <w:rPr>
          <w:b/>
          <w:color w:val="000000" w:themeColor="text1"/>
          <w:sz w:val="28"/>
          <w:szCs w:val="28"/>
        </w:rPr>
      </w:pPr>
      <w:r w:rsidRPr="00647CF3">
        <w:rPr>
          <w:b/>
          <w:color w:val="000000" w:themeColor="text1"/>
          <w:sz w:val="28"/>
          <w:szCs w:val="28"/>
        </w:rPr>
        <w:lastRenderedPageBreak/>
        <w:t xml:space="preserve">B. </w:t>
      </w:r>
      <w:r w:rsidR="00013A37" w:rsidRPr="00647CF3">
        <w:rPr>
          <w:b/>
          <w:color w:val="000000" w:themeColor="text1"/>
          <w:sz w:val="28"/>
          <w:szCs w:val="28"/>
        </w:rPr>
        <w:t>Tabulating the Patient’s Score</w:t>
      </w:r>
      <w:r w:rsidR="00DC7F70" w:rsidRPr="00647CF3">
        <w:rPr>
          <w:b/>
          <w:color w:val="000000" w:themeColor="text1"/>
          <w:sz w:val="28"/>
          <w:szCs w:val="28"/>
        </w:rPr>
        <w:t xml:space="preserve"> of Questionnaires 4a, 4b and 5a:</w:t>
      </w:r>
      <w:r w:rsidR="00013A37" w:rsidRPr="00647CF3">
        <w:rPr>
          <w:b/>
          <w:color w:val="000000" w:themeColor="text1"/>
          <w:sz w:val="28"/>
          <w:szCs w:val="28"/>
        </w:rPr>
        <w:t xml:space="preserve"> </w:t>
      </w:r>
    </w:p>
    <w:p w:rsidR="00B72180" w:rsidRPr="00647CF3" w:rsidRDefault="00B72180" w:rsidP="005052D3">
      <w:pPr>
        <w:ind w:left="540"/>
        <w:rPr>
          <w:color w:val="000000" w:themeColor="text1"/>
          <w:sz w:val="28"/>
          <w:szCs w:val="28"/>
        </w:rPr>
      </w:pPr>
    </w:p>
    <w:p w:rsidR="00FA205F" w:rsidRPr="00AA4F56" w:rsidRDefault="00FA205F" w:rsidP="00FA205F">
      <w:pPr>
        <w:pStyle w:val="ListParagraph"/>
        <w:ind w:left="1440"/>
        <w:rPr>
          <w:color w:val="000000" w:themeColor="text1"/>
          <w:sz w:val="28"/>
          <w:szCs w:val="28"/>
        </w:rPr>
      </w:pPr>
      <w:r w:rsidRPr="00AA4F56">
        <w:rPr>
          <w:color w:val="000000" w:themeColor="text1"/>
          <w:sz w:val="28"/>
          <w:szCs w:val="28"/>
        </w:rPr>
        <w:t>The</w:t>
      </w:r>
      <w:r w:rsidRPr="00AA4F56">
        <w:rPr>
          <w:b/>
          <w:color w:val="000000" w:themeColor="text1"/>
          <w:sz w:val="28"/>
          <w:szCs w:val="28"/>
        </w:rPr>
        <w:t xml:space="preserve"> </w:t>
      </w:r>
      <w:r w:rsidRPr="00AA4F56">
        <w:rPr>
          <w:color w:val="000000" w:themeColor="text1"/>
          <w:sz w:val="28"/>
          <w:szCs w:val="28"/>
        </w:rPr>
        <w:t>Questionnaires</w:t>
      </w:r>
      <w:r w:rsidR="00A10483" w:rsidRPr="00AA4F56">
        <w:rPr>
          <w:color w:val="000000" w:themeColor="text1"/>
          <w:sz w:val="28"/>
          <w:szCs w:val="28"/>
        </w:rPr>
        <w:t xml:space="preserve"> on Risk Factor Assessment are as follows:</w:t>
      </w:r>
    </w:p>
    <w:p w:rsidR="00A10483" w:rsidRPr="00AA4F56" w:rsidRDefault="003E44F4" w:rsidP="00A10483">
      <w:pPr>
        <w:ind w:left="1440" w:firstLine="720"/>
        <w:rPr>
          <w:rFonts w:cs="Times New Roman"/>
          <w:color w:val="000000" w:themeColor="text1"/>
          <w:sz w:val="28"/>
          <w:szCs w:val="28"/>
        </w:rPr>
      </w:pPr>
      <w:r w:rsidRPr="00AA4F56">
        <w:rPr>
          <w:rFonts w:cs="Times New Roman"/>
          <w:color w:val="000000" w:themeColor="text1"/>
          <w:sz w:val="28"/>
          <w:szCs w:val="28"/>
        </w:rPr>
        <w:t>1</w:t>
      </w:r>
      <w:r w:rsidR="00B16EC2" w:rsidRPr="00AA4F56">
        <w:rPr>
          <w:rFonts w:cs="Times New Roman"/>
          <w:color w:val="000000" w:themeColor="text1"/>
          <w:sz w:val="28"/>
          <w:szCs w:val="28"/>
        </w:rPr>
        <w:t xml:space="preserve">. </w:t>
      </w:r>
      <w:r w:rsidR="00A10483" w:rsidRPr="00AA4F56">
        <w:rPr>
          <w:rFonts w:cs="Times New Roman"/>
          <w:color w:val="000000" w:themeColor="text1"/>
          <w:sz w:val="28"/>
          <w:szCs w:val="28"/>
          <w:u w:val="single"/>
        </w:rPr>
        <w:t xml:space="preserve">Medical </w:t>
      </w:r>
      <w:r w:rsidR="00A10483" w:rsidRPr="00AA4F56">
        <w:rPr>
          <w:rFonts w:cs="Times New Roman"/>
          <w:color w:val="000000" w:themeColor="text1"/>
          <w:sz w:val="28"/>
          <w:szCs w:val="28"/>
        </w:rPr>
        <w:t>Risk Factors Questionnaire/Interview</w:t>
      </w:r>
      <w:r w:rsidR="00B16EC2" w:rsidRPr="00AA4F56">
        <w:rPr>
          <w:rFonts w:cs="Times New Roman"/>
          <w:color w:val="000000" w:themeColor="text1"/>
          <w:sz w:val="28"/>
          <w:szCs w:val="28"/>
        </w:rPr>
        <w:t xml:space="preserve"> (4a)</w:t>
      </w:r>
    </w:p>
    <w:p w:rsidR="001251DA" w:rsidRPr="00AA4F56" w:rsidRDefault="001251DA" w:rsidP="00A10483">
      <w:pPr>
        <w:ind w:left="1440" w:firstLine="720"/>
        <w:rPr>
          <w:rFonts w:cs="Times New Roman"/>
          <w:color w:val="000000" w:themeColor="text1"/>
          <w:sz w:val="28"/>
          <w:szCs w:val="28"/>
        </w:rPr>
      </w:pPr>
    </w:p>
    <w:p w:rsidR="00FA205F" w:rsidRPr="00AA4F56" w:rsidRDefault="003E44F4" w:rsidP="00A10483">
      <w:pPr>
        <w:pStyle w:val="ListParagraph"/>
        <w:ind w:left="1440" w:firstLine="720"/>
        <w:rPr>
          <w:color w:val="000000" w:themeColor="text1"/>
          <w:sz w:val="28"/>
          <w:szCs w:val="28"/>
        </w:rPr>
      </w:pPr>
      <w:r w:rsidRPr="00AA4F56">
        <w:rPr>
          <w:color w:val="000000" w:themeColor="text1"/>
          <w:sz w:val="28"/>
          <w:szCs w:val="28"/>
        </w:rPr>
        <w:t xml:space="preserve">2. </w:t>
      </w:r>
      <w:r w:rsidR="00FA205F" w:rsidRPr="00AA4F56">
        <w:rPr>
          <w:color w:val="000000" w:themeColor="text1"/>
          <w:sz w:val="28"/>
          <w:szCs w:val="28"/>
          <w:u w:val="single"/>
        </w:rPr>
        <w:t>Medication</w:t>
      </w:r>
      <w:r w:rsidR="00FA205F" w:rsidRPr="00AA4F56">
        <w:rPr>
          <w:color w:val="000000" w:themeColor="text1"/>
          <w:sz w:val="28"/>
          <w:szCs w:val="28"/>
        </w:rPr>
        <w:t xml:space="preserve"> Risk Factors Questionnaire/ Interview</w:t>
      </w:r>
      <w:r w:rsidR="00A10483" w:rsidRPr="00AA4F56">
        <w:rPr>
          <w:color w:val="000000" w:themeColor="text1"/>
          <w:sz w:val="28"/>
          <w:szCs w:val="28"/>
        </w:rPr>
        <w:t xml:space="preserve"> (4b)</w:t>
      </w:r>
    </w:p>
    <w:p w:rsidR="00B16EC2" w:rsidRPr="00AA4F56" w:rsidRDefault="00C34DAF" w:rsidP="00B16EC2">
      <w:pPr>
        <w:widowControl w:val="0"/>
        <w:autoSpaceDE w:val="0"/>
        <w:autoSpaceDN w:val="0"/>
        <w:adjustRightInd w:val="0"/>
        <w:rPr>
          <w:rFonts w:cs="Times New Roman"/>
          <w:color w:val="000000" w:themeColor="text1"/>
          <w:sz w:val="28"/>
          <w:szCs w:val="28"/>
          <w:lang w:val="en-GB"/>
        </w:rPr>
      </w:pPr>
      <w:r w:rsidRPr="00AA4F56">
        <w:rPr>
          <w:color w:val="000000" w:themeColor="text1"/>
          <w:sz w:val="28"/>
          <w:szCs w:val="28"/>
        </w:rPr>
        <w:t xml:space="preserve">                                              </w:t>
      </w:r>
      <w:r w:rsidR="003E44F4" w:rsidRPr="00AA4F56">
        <w:rPr>
          <w:color w:val="000000" w:themeColor="text1"/>
          <w:sz w:val="28"/>
          <w:szCs w:val="28"/>
        </w:rPr>
        <w:t xml:space="preserve">I. </w:t>
      </w:r>
      <w:r w:rsidR="00B16EC2" w:rsidRPr="00AA4F56">
        <w:rPr>
          <w:rFonts w:cs="Times New Roman"/>
          <w:color w:val="000000" w:themeColor="text1"/>
          <w:sz w:val="28"/>
          <w:szCs w:val="28"/>
          <w:lang w:val="en-GB"/>
        </w:rPr>
        <w:t xml:space="preserve">Antiresorptive </w:t>
      </w:r>
      <w:r w:rsidR="001251DA" w:rsidRPr="00AA4F56">
        <w:rPr>
          <w:color w:val="000000" w:themeColor="text1"/>
          <w:sz w:val="28"/>
          <w:szCs w:val="28"/>
        </w:rPr>
        <w:t>M</w:t>
      </w:r>
      <w:r w:rsidR="00B16EC2" w:rsidRPr="00AA4F56">
        <w:rPr>
          <w:color w:val="000000" w:themeColor="text1"/>
          <w:sz w:val="28"/>
          <w:szCs w:val="28"/>
        </w:rPr>
        <w:t>edications</w:t>
      </w:r>
      <w:r w:rsidR="00B16EC2" w:rsidRPr="00AA4F56">
        <w:rPr>
          <w:rFonts w:cs="Times New Roman"/>
          <w:color w:val="000000" w:themeColor="text1"/>
          <w:sz w:val="28"/>
          <w:szCs w:val="28"/>
          <w:lang w:val="en-GB"/>
        </w:rPr>
        <w:t xml:space="preserve"> </w:t>
      </w:r>
    </w:p>
    <w:p w:rsidR="00B16EC2" w:rsidRPr="00AA4F56" w:rsidRDefault="00B16EC2" w:rsidP="00B16EC2">
      <w:pPr>
        <w:widowControl w:val="0"/>
        <w:autoSpaceDE w:val="0"/>
        <w:autoSpaceDN w:val="0"/>
        <w:adjustRightInd w:val="0"/>
        <w:rPr>
          <w:rFonts w:cs="Times New Roman"/>
          <w:color w:val="000000" w:themeColor="text1"/>
          <w:sz w:val="28"/>
          <w:szCs w:val="28"/>
          <w:lang w:val="en-GB"/>
        </w:rPr>
      </w:pPr>
      <w:r w:rsidRPr="00AA4F56">
        <w:rPr>
          <w:rFonts w:cs="Times New Roman"/>
          <w:color w:val="000000" w:themeColor="text1"/>
          <w:sz w:val="28"/>
          <w:szCs w:val="28"/>
          <w:lang w:val="en-GB"/>
        </w:rPr>
        <w:tab/>
      </w:r>
      <w:r w:rsidRPr="00AA4F56">
        <w:rPr>
          <w:rFonts w:cs="Times New Roman"/>
          <w:color w:val="000000" w:themeColor="text1"/>
          <w:sz w:val="28"/>
          <w:szCs w:val="28"/>
          <w:lang w:val="en-GB"/>
        </w:rPr>
        <w:tab/>
      </w:r>
      <w:r w:rsidRPr="00AA4F56">
        <w:rPr>
          <w:rFonts w:cs="Times New Roman"/>
          <w:color w:val="000000" w:themeColor="text1"/>
          <w:sz w:val="28"/>
          <w:szCs w:val="28"/>
          <w:lang w:val="en-GB"/>
        </w:rPr>
        <w:tab/>
      </w:r>
      <w:r w:rsidRPr="00AA4F56">
        <w:rPr>
          <w:rFonts w:cs="Times New Roman"/>
          <w:color w:val="000000" w:themeColor="text1"/>
          <w:sz w:val="28"/>
          <w:szCs w:val="28"/>
          <w:lang w:val="en-GB"/>
        </w:rPr>
        <w:tab/>
      </w:r>
      <w:r w:rsidRPr="00AA4F56">
        <w:rPr>
          <w:rFonts w:cs="Times New Roman"/>
          <w:color w:val="000000" w:themeColor="text1"/>
          <w:sz w:val="28"/>
          <w:szCs w:val="28"/>
          <w:lang w:val="en-GB"/>
        </w:rPr>
        <w:tab/>
      </w:r>
      <w:r w:rsidR="003E44F4" w:rsidRPr="00AA4F56">
        <w:rPr>
          <w:rFonts w:cs="Times New Roman"/>
          <w:color w:val="000000" w:themeColor="text1"/>
          <w:sz w:val="28"/>
          <w:szCs w:val="28"/>
          <w:lang w:val="en-GB"/>
        </w:rPr>
        <w:t>A</w:t>
      </w:r>
      <w:r w:rsidR="006B1538" w:rsidRPr="00AA4F56">
        <w:rPr>
          <w:rFonts w:cs="Times New Roman"/>
          <w:color w:val="000000" w:themeColor="text1"/>
          <w:sz w:val="28"/>
          <w:szCs w:val="28"/>
          <w:lang w:val="en-GB"/>
        </w:rPr>
        <w:t xml:space="preserve">. </w:t>
      </w:r>
      <w:r w:rsidRPr="00AA4F56">
        <w:rPr>
          <w:rFonts w:cs="Times New Roman"/>
          <w:color w:val="000000" w:themeColor="text1"/>
          <w:sz w:val="28"/>
          <w:szCs w:val="28"/>
          <w:lang w:val="en-GB"/>
        </w:rPr>
        <w:t xml:space="preserve">Osteoporosis      </w:t>
      </w:r>
    </w:p>
    <w:p w:rsidR="00316DC6" w:rsidRPr="00AA4F56" w:rsidRDefault="00B16EC2" w:rsidP="00B16EC2">
      <w:pPr>
        <w:widowControl w:val="0"/>
        <w:autoSpaceDE w:val="0"/>
        <w:autoSpaceDN w:val="0"/>
        <w:adjustRightInd w:val="0"/>
        <w:rPr>
          <w:rFonts w:cs="Times New Roman"/>
          <w:color w:val="000000" w:themeColor="text1"/>
          <w:sz w:val="28"/>
          <w:szCs w:val="28"/>
          <w:lang w:val="en-GB"/>
        </w:rPr>
      </w:pPr>
      <w:r w:rsidRPr="00AA4F56">
        <w:rPr>
          <w:rFonts w:cs="Times New Roman"/>
          <w:color w:val="000000" w:themeColor="text1"/>
          <w:sz w:val="28"/>
          <w:szCs w:val="28"/>
          <w:lang w:val="en-GB"/>
        </w:rPr>
        <w:tab/>
      </w:r>
      <w:r w:rsidRPr="00AA4F56">
        <w:rPr>
          <w:rFonts w:cs="Times New Roman"/>
          <w:color w:val="000000" w:themeColor="text1"/>
          <w:sz w:val="28"/>
          <w:szCs w:val="28"/>
          <w:lang w:val="en-GB"/>
        </w:rPr>
        <w:tab/>
      </w:r>
      <w:r w:rsidRPr="00AA4F56">
        <w:rPr>
          <w:rFonts w:cs="Times New Roman"/>
          <w:color w:val="000000" w:themeColor="text1"/>
          <w:sz w:val="28"/>
          <w:szCs w:val="28"/>
          <w:lang w:val="en-GB"/>
        </w:rPr>
        <w:tab/>
      </w:r>
      <w:r w:rsidRPr="00AA4F56">
        <w:rPr>
          <w:rFonts w:cs="Times New Roman"/>
          <w:color w:val="000000" w:themeColor="text1"/>
          <w:sz w:val="28"/>
          <w:szCs w:val="28"/>
          <w:lang w:val="en-GB"/>
        </w:rPr>
        <w:tab/>
      </w:r>
      <w:r w:rsidRPr="00AA4F56">
        <w:rPr>
          <w:rFonts w:cs="Times New Roman"/>
          <w:color w:val="000000" w:themeColor="text1"/>
          <w:sz w:val="28"/>
          <w:szCs w:val="28"/>
          <w:lang w:val="en-GB"/>
        </w:rPr>
        <w:tab/>
      </w:r>
      <w:r w:rsidR="003E44F4" w:rsidRPr="00AA4F56">
        <w:rPr>
          <w:rFonts w:cs="Times New Roman"/>
          <w:color w:val="000000" w:themeColor="text1"/>
          <w:sz w:val="28"/>
          <w:szCs w:val="28"/>
          <w:lang w:val="en-GB"/>
        </w:rPr>
        <w:t xml:space="preserve">B. </w:t>
      </w:r>
      <w:r w:rsidRPr="00AA4F56">
        <w:rPr>
          <w:rFonts w:cs="Times New Roman"/>
          <w:color w:val="000000" w:themeColor="text1"/>
          <w:sz w:val="28"/>
          <w:szCs w:val="28"/>
          <w:lang w:val="en-GB"/>
        </w:rPr>
        <w:t>Bone Metastases</w:t>
      </w:r>
    </w:p>
    <w:p w:rsidR="00B16EC2" w:rsidRPr="00AA4F56" w:rsidRDefault="006B1538" w:rsidP="00B16EC2">
      <w:pPr>
        <w:widowControl w:val="0"/>
        <w:autoSpaceDE w:val="0"/>
        <w:autoSpaceDN w:val="0"/>
        <w:adjustRightInd w:val="0"/>
        <w:rPr>
          <w:rFonts w:cs="Times New Roman"/>
          <w:color w:val="000000" w:themeColor="text1"/>
          <w:sz w:val="28"/>
          <w:szCs w:val="28"/>
          <w:lang w:val="en-GB"/>
        </w:rPr>
      </w:pPr>
      <w:r w:rsidRPr="00AA4F56">
        <w:rPr>
          <w:color w:val="000000" w:themeColor="text1"/>
          <w:sz w:val="28"/>
          <w:szCs w:val="28"/>
        </w:rPr>
        <w:tab/>
      </w:r>
      <w:r w:rsidRPr="00AA4F56">
        <w:rPr>
          <w:color w:val="000000" w:themeColor="text1"/>
          <w:sz w:val="28"/>
          <w:szCs w:val="28"/>
        </w:rPr>
        <w:tab/>
      </w:r>
      <w:r w:rsidRPr="00AA4F56">
        <w:rPr>
          <w:color w:val="000000" w:themeColor="text1"/>
          <w:sz w:val="28"/>
          <w:szCs w:val="28"/>
        </w:rPr>
        <w:tab/>
      </w:r>
      <w:r w:rsidRPr="00AA4F56">
        <w:rPr>
          <w:color w:val="000000" w:themeColor="text1"/>
          <w:sz w:val="28"/>
          <w:szCs w:val="28"/>
        </w:rPr>
        <w:tab/>
      </w:r>
      <w:r w:rsidRPr="00AA4F56">
        <w:rPr>
          <w:color w:val="000000" w:themeColor="text1"/>
          <w:sz w:val="28"/>
          <w:szCs w:val="28"/>
        </w:rPr>
        <w:tab/>
      </w:r>
      <w:r w:rsidR="003E44F4" w:rsidRPr="00AA4F56">
        <w:rPr>
          <w:color w:val="000000" w:themeColor="text1"/>
          <w:sz w:val="28"/>
          <w:szCs w:val="28"/>
        </w:rPr>
        <w:t>C.</w:t>
      </w:r>
      <w:r w:rsidR="00316DC6" w:rsidRPr="00AA4F56">
        <w:rPr>
          <w:color w:val="000000" w:themeColor="text1"/>
          <w:sz w:val="28"/>
          <w:szCs w:val="28"/>
        </w:rPr>
        <w:t xml:space="preserve"> Malignant Hypercalcemia Therapy</w:t>
      </w:r>
      <w:r w:rsidR="00B16EC2" w:rsidRPr="00AA4F56">
        <w:rPr>
          <w:rFonts w:cs="Times New Roman"/>
          <w:color w:val="000000" w:themeColor="text1"/>
          <w:sz w:val="28"/>
          <w:szCs w:val="28"/>
          <w:lang w:val="en-GB"/>
        </w:rPr>
        <w:tab/>
        <w:t xml:space="preserve"> </w:t>
      </w:r>
    </w:p>
    <w:p w:rsidR="00C34DAF" w:rsidRPr="00AA4F56" w:rsidRDefault="00B16EC2" w:rsidP="00B16EC2">
      <w:pPr>
        <w:widowControl w:val="0"/>
        <w:autoSpaceDE w:val="0"/>
        <w:autoSpaceDN w:val="0"/>
        <w:adjustRightInd w:val="0"/>
        <w:rPr>
          <w:rFonts w:cs="Times New Roman"/>
          <w:color w:val="000000" w:themeColor="text1"/>
          <w:sz w:val="28"/>
          <w:szCs w:val="28"/>
          <w:lang w:val="en-GB"/>
        </w:rPr>
      </w:pPr>
      <w:r w:rsidRPr="00AA4F56">
        <w:rPr>
          <w:rFonts w:cs="Times New Roman"/>
          <w:color w:val="000000" w:themeColor="text1"/>
          <w:sz w:val="28"/>
          <w:szCs w:val="28"/>
          <w:lang w:val="en-GB"/>
        </w:rPr>
        <w:tab/>
      </w:r>
      <w:r w:rsidRPr="00AA4F56">
        <w:rPr>
          <w:rFonts w:cs="Times New Roman"/>
          <w:color w:val="000000" w:themeColor="text1"/>
          <w:sz w:val="28"/>
          <w:szCs w:val="28"/>
          <w:lang w:val="en-GB"/>
        </w:rPr>
        <w:tab/>
      </w:r>
      <w:r w:rsidRPr="00AA4F56">
        <w:rPr>
          <w:rFonts w:cs="Times New Roman"/>
          <w:color w:val="000000" w:themeColor="text1"/>
          <w:sz w:val="28"/>
          <w:szCs w:val="28"/>
          <w:lang w:val="en-GB"/>
        </w:rPr>
        <w:tab/>
      </w:r>
      <w:r w:rsidRPr="00AA4F56">
        <w:rPr>
          <w:rFonts w:cs="Times New Roman"/>
          <w:color w:val="000000" w:themeColor="text1"/>
          <w:sz w:val="28"/>
          <w:szCs w:val="28"/>
          <w:lang w:val="en-GB"/>
        </w:rPr>
        <w:tab/>
      </w:r>
      <w:r w:rsidRPr="00AA4F56">
        <w:rPr>
          <w:rFonts w:cs="Times New Roman"/>
          <w:color w:val="000000" w:themeColor="text1"/>
          <w:sz w:val="28"/>
          <w:szCs w:val="28"/>
          <w:lang w:val="en-GB"/>
        </w:rPr>
        <w:tab/>
      </w:r>
      <w:r w:rsidR="003E44F4" w:rsidRPr="00AA4F56">
        <w:rPr>
          <w:rFonts w:cs="Times New Roman"/>
          <w:color w:val="000000" w:themeColor="text1"/>
          <w:sz w:val="28"/>
          <w:szCs w:val="28"/>
          <w:lang w:val="en-GB"/>
        </w:rPr>
        <w:t>D</w:t>
      </w:r>
      <w:r w:rsidRPr="00AA4F56">
        <w:rPr>
          <w:rFonts w:cs="Times New Roman"/>
          <w:color w:val="000000" w:themeColor="text1"/>
          <w:sz w:val="28"/>
          <w:szCs w:val="28"/>
          <w:lang w:val="en-GB"/>
        </w:rPr>
        <w:t>. Paget’s Disease</w:t>
      </w:r>
    </w:p>
    <w:p w:rsidR="00B16EC2" w:rsidRPr="00AA4F56" w:rsidRDefault="00C34DAF" w:rsidP="00B16EC2">
      <w:pPr>
        <w:widowControl w:val="0"/>
        <w:autoSpaceDE w:val="0"/>
        <w:autoSpaceDN w:val="0"/>
        <w:adjustRightInd w:val="0"/>
        <w:rPr>
          <w:rFonts w:cs="Times New Roman"/>
          <w:color w:val="000000" w:themeColor="text1"/>
          <w:sz w:val="28"/>
          <w:szCs w:val="28"/>
          <w:lang w:val="en-GB"/>
        </w:rPr>
      </w:pPr>
      <w:r w:rsidRPr="00AA4F56">
        <w:rPr>
          <w:rFonts w:cs="Times New Roman"/>
          <w:color w:val="000000" w:themeColor="text1"/>
          <w:sz w:val="28"/>
          <w:szCs w:val="28"/>
          <w:lang w:val="en-GB"/>
        </w:rPr>
        <w:t xml:space="preserve">                                         </w:t>
      </w:r>
      <w:r w:rsidR="003E44F4" w:rsidRPr="00AA4F56">
        <w:rPr>
          <w:color w:val="000000" w:themeColor="text1"/>
          <w:sz w:val="28"/>
          <w:szCs w:val="28"/>
        </w:rPr>
        <w:t>II</w:t>
      </w:r>
      <w:r w:rsidR="00FA205F" w:rsidRPr="00AA4F56">
        <w:rPr>
          <w:color w:val="000000" w:themeColor="text1"/>
          <w:sz w:val="28"/>
          <w:szCs w:val="28"/>
        </w:rPr>
        <w:t xml:space="preserve">. </w:t>
      </w:r>
      <w:r w:rsidR="00A10483" w:rsidRPr="00AA4F56">
        <w:rPr>
          <w:color w:val="000000" w:themeColor="text1"/>
          <w:sz w:val="28"/>
          <w:szCs w:val="28"/>
        </w:rPr>
        <w:t xml:space="preserve">Steroid </w:t>
      </w:r>
      <w:r w:rsidR="001251DA" w:rsidRPr="00AA4F56">
        <w:rPr>
          <w:color w:val="000000" w:themeColor="text1"/>
          <w:sz w:val="28"/>
          <w:szCs w:val="28"/>
        </w:rPr>
        <w:t>Medicat</w:t>
      </w:r>
      <w:r w:rsidR="0054490C" w:rsidRPr="00AA4F56">
        <w:rPr>
          <w:color w:val="000000" w:themeColor="text1"/>
          <w:sz w:val="28"/>
          <w:szCs w:val="28"/>
        </w:rPr>
        <w:t>i</w:t>
      </w:r>
      <w:r w:rsidR="001251DA" w:rsidRPr="00AA4F56">
        <w:rPr>
          <w:color w:val="000000" w:themeColor="text1"/>
          <w:sz w:val="28"/>
          <w:szCs w:val="28"/>
        </w:rPr>
        <w:t>on</w:t>
      </w:r>
      <w:r w:rsidR="003E44F4" w:rsidRPr="00AA4F56">
        <w:rPr>
          <w:color w:val="000000" w:themeColor="text1"/>
          <w:sz w:val="28"/>
          <w:szCs w:val="28"/>
        </w:rPr>
        <w:t>s</w:t>
      </w:r>
    </w:p>
    <w:p w:rsidR="00B16EC2" w:rsidRPr="00AA4F56" w:rsidRDefault="00B72180" w:rsidP="00B16EC2">
      <w:pPr>
        <w:widowControl w:val="0"/>
        <w:autoSpaceDE w:val="0"/>
        <w:autoSpaceDN w:val="0"/>
        <w:adjustRightInd w:val="0"/>
        <w:rPr>
          <w:color w:val="000000" w:themeColor="text1"/>
          <w:sz w:val="28"/>
          <w:szCs w:val="28"/>
        </w:rPr>
      </w:pPr>
      <w:r w:rsidRPr="00AA4F56">
        <w:rPr>
          <w:color w:val="000000" w:themeColor="text1"/>
          <w:sz w:val="28"/>
          <w:szCs w:val="28"/>
        </w:rPr>
        <w:tab/>
      </w:r>
      <w:r w:rsidRPr="00AA4F56">
        <w:rPr>
          <w:color w:val="000000" w:themeColor="text1"/>
          <w:sz w:val="28"/>
          <w:szCs w:val="28"/>
        </w:rPr>
        <w:tab/>
      </w:r>
      <w:r w:rsidRPr="00AA4F56">
        <w:rPr>
          <w:color w:val="000000" w:themeColor="text1"/>
          <w:sz w:val="28"/>
          <w:szCs w:val="28"/>
        </w:rPr>
        <w:tab/>
      </w:r>
      <w:r w:rsidRPr="00AA4F56">
        <w:rPr>
          <w:color w:val="000000" w:themeColor="text1"/>
          <w:sz w:val="28"/>
          <w:szCs w:val="28"/>
        </w:rPr>
        <w:tab/>
      </w:r>
      <w:r w:rsidRPr="00AA4F56">
        <w:rPr>
          <w:color w:val="000000" w:themeColor="text1"/>
          <w:sz w:val="28"/>
          <w:szCs w:val="28"/>
        </w:rPr>
        <w:tab/>
      </w:r>
      <w:r w:rsidR="003E44F4" w:rsidRPr="00AA4F56">
        <w:rPr>
          <w:color w:val="000000" w:themeColor="text1"/>
          <w:sz w:val="28"/>
          <w:szCs w:val="28"/>
        </w:rPr>
        <w:t>A</w:t>
      </w:r>
      <w:r w:rsidR="00B16EC2" w:rsidRPr="00AA4F56">
        <w:rPr>
          <w:color w:val="000000" w:themeColor="text1"/>
          <w:sz w:val="28"/>
          <w:szCs w:val="28"/>
        </w:rPr>
        <w:t>.</w:t>
      </w:r>
      <w:r w:rsidR="00316DC6" w:rsidRPr="00AA4F56">
        <w:rPr>
          <w:color w:val="000000" w:themeColor="text1"/>
          <w:sz w:val="28"/>
          <w:szCs w:val="28"/>
        </w:rPr>
        <w:t xml:space="preserve"> </w:t>
      </w:r>
      <w:r w:rsidR="00A36B81" w:rsidRPr="00AA4F56">
        <w:rPr>
          <w:color w:val="000000" w:themeColor="text1"/>
          <w:sz w:val="28"/>
          <w:szCs w:val="28"/>
          <w:u w:val="single"/>
        </w:rPr>
        <w:t>Systemic</w:t>
      </w:r>
    </w:p>
    <w:p w:rsidR="00A36B81" w:rsidRPr="00AA4F56" w:rsidRDefault="00B72180" w:rsidP="00B16EC2">
      <w:pPr>
        <w:widowControl w:val="0"/>
        <w:autoSpaceDE w:val="0"/>
        <w:autoSpaceDN w:val="0"/>
        <w:adjustRightInd w:val="0"/>
        <w:rPr>
          <w:color w:val="000000" w:themeColor="text1"/>
          <w:sz w:val="28"/>
          <w:szCs w:val="28"/>
        </w:rPr>
      </w:pPr>
      <w:r w:rsidRPr="00AA4F56">
        <w:rPr>
          <w:color w:val="000000" w:themeColor="text1"/>
          <w:sz w:val="28"/>
          <w:szCs w:val="28"/>
        </w:rPr>
        <w:tab/>
      </w:r>
      <w:r w:rsidRPr="00AA4F56">
        <w:rPr>
          <w:color w:val="000000" w:themeColor="text1"/>
          <w:sz w:val="28"/>
          <w:szCs w:val="28"/>
        </w:rPr>
        <w:tab/>
      </w:r>
      <w:r w:rsidRPr="00AA4F56">
        <w:rPr>
          <w:color w:val="000000" w:themeColor="text1"/>
          <w:sz w:val="28"/>
          <w:szCs w:val="28"/>
        </w:rPr>
        <w:tab/>
      </w:r>
      <w:r w:rsidRPr="00AA4F56">
        <w:rPr>
          <w:color w:val="000000" w:themeColor="text1"/>
          <w:sz w:val="28"/>
          <w:szCs w:val="28"/>
        </w:rPr>
        <w:tab/>
      </w:r>
      <w:r w:rsidRPr="00AA4F56">
        <w:rPr>
          <w:color w:val="000000" w:themeColor="text1"/>
          <w:sz w:val="28"/>
          <w:szCs w:val="28"/>
        </w:rPr>
        <w:tab/>
      </w:r>
      <w:r w:rsidR="003E44F4" w:rsidRPr="00AA4F56">
        <w:rPr>
          <w:color w:val="000000" w:themeColor="text1"/>
          <w:sz w:val="28"/>
          <w:szCs w:val="28"/>
        </w:rPr>
        <w:t>B</w:t>
      </w:r>
      <w:r w:rsidR="00B16EC2" w:rsidRPr="00AA4F56">
        <w:rPr>
          <w:color w:val="000000" w:themeColor="text1"/>
          <w:sz w:val="28"/>
          <w:szCs w:val="28"/>
        </w:rPr>
        <w:t xml:space="preserve">. </w:t>
      </w:r>
      <w:r w:rsidR="00A36B81" w:rsidRPr="00AA4F56">
        <w:rPr>
          <w:color w:val="000000" w:themeColor="text1"/>
          <w:sz w:val="28"/>
          <w:szCs w:val="28"/>
          <w:u w:val="single"/>
        </w:rPr>
        <w:t xml:space="preserve">Inhaled </w:t>
      </w:r>
    </w:p>
    <w:p w:rsidR="00A36B81" w:rsidRPr="00AA4F56" w:rsidRDefault="00A10483" w:rsidP="00B16EC2">
      <w:pPr>
        <w:rPr>
          <w:color w:val="000000" w:themeColor="text1"/>
          <w:sz w:val="28"/>
          <w:szCs w:val="28"/>
        </w:rPr>
      </w:pPr>
      <w:r w:rsidRPr="00AA4F56">
        <w:rPr>
          <w:color w:val="000000" w:themeColor="text1"/>
          <w:sz w:val="28"/>
          <w:szCs w:val="28"/>
        </w:rPr>
        <w:tab/>
      </w:r>
      <w:r w:rsidRPr="00AA4F56">
        <w:rPr>
          <w:color w:val="000000" w:themeColor="text1"/>
          <w:sz w:val="28"/>
          <w:szCs w:val="28"/>
        </w:rPr>
        <w:tab/>
      </w:r>
      <w:r w:rsidRPr="00AA4F56">
        <w:rPr>
          <w:color w:val="000000" w:themeColor="text1"/>
          <w:sz w:val="28"/>
          <w:szCs w:val="28"/>
        </w:rPr>
        <w:tab/>
        <w:t xml:space="preserve"> </w:t>
      </w:r>
      <w:r w:rsidR="00FE3711" w:rsidRPr="00AA4F56">
        <w:rPr>
          <w:color w:val="000000" w:themeColor="text1"/>
          <w:sz w:val="28"/>
          <w:szCs w:val="28"/>
        </w:rPr>
        <w:t xml:space="preserve">    </w:t>
      </w:r>
      <w:r w:rsidR="00FE3711" w:rsidRPr="00AA4F56">
        <w:rPr>
          <w:color w:val="000000" w:themeColor="text1"/>
          <w:sz w:val="28"/>
          <w:szCs w:val="28"/>
        </w:rPr>
        <w:tab/>
      </w:r>
      <w:r w:rsidR="003E44F4" w:rsidRPr="00AA4F56">
        <w:rPr>
          <w:color w:val="000000" w:themeColor="text1"/>
          <w:sz w:val="28"/>
          <w:szCs w:val="28"/>
        </w:rPr>
        <w:t>III.</w:t>
      </w:r>
      <w:r w:rsidRPr="00AA4F56">
        <w:rPr>
          <w:color w:val="000000" w:themeColor="text1"/>
          <w:sz w:val="28"/>
          <w:szCs w:val="28"/>
        </w:rPr>
        <w:t xml:space="preserve"> Cancer</w:t>
      </w:r>
      <w:r w:rsidR="00A36B81" w:rsidRPr="00AA4F56">
        <w:rPr>
          <w:color w:val="000000" w:themeColor="text1"/>
          <w:sz w:val="28"/>
          <w:szCs w:val="28"/>
        </w:rPr>
        <w:t xml:space="preserve"> </w:t>
      </w:r>
      <w:r w:rsidR="00A36B81" w:rsidRPr="00AA4F56">
        <w:rPr>
          <w:rFonts w:cs="Times New Roman"/>
          <w:color w:val="000000" w:themeColor="text1"/>
          <w:sz w:val="28"/>
          <w:szCs w:val="28"/>
          <w:lang w:val="en-GB"/>
        </w:rPr>
        <w:t>Medications</w:t>
      </w:r>
      <w:r w:rsidR="00B16EC2" w:rsidRPr="00AA4F56">
        <w:rPr>
          <w:rFonts w:cs="Times New Roman"/>
          <w:color w:val="000000" w:themeColor="text1"/>
          <w:sz w:val="28"/>
          <w:szCs w:val="28"/>
          <w:lang w:val="en-GB"/>
        </w:rPr>
        <w:t xml:space="preserve"> </w:t>
      </w:r>
    </w:p>
    <w:p w:rsidR="00A36B81" w:rsidRPr="00AA4F56" w:rsidRDefault="00A36B81" w:rsidP="00A36B81">
      <w:pPr>
        <w:widowControl w:val="0"/>
        <w:autoSpaceDE w:val="0"/>
        <w:autoSpaceDN w:val="0"/>
        <w:adjustRightInd w:val="0"/>
        <w:rPr>
          <w:rFonts w:cs="Times New Roman"/>
          <w:color w:val="000000" w:themeColor="text1"/>
          <w:sz w:val="28"/>
          <w:szCs w:val="28"/>
          <w:lang w:val="en-GB"/>
        </w:rPr>
      </w:pPr>
      <w:r w:rsidRPr="00AA4F56">
        <w:rPr>
          <w:rFonts w:cs="Times New Roman"/>
          <w:color w:val="000000" w:themeColor="text1"/>
          <w:sz w:val="28"/>
          <w:szCs w:val="28"/>
          <w:lang w:val="en-GB"/>
        </w:rPr>
        <w:tab/>
      </w:r>
      <w:r w:rsidRPr="00AA4F56">
        <w:rPr>
          <w:rFonts w:cs="Times New Roman"/>
          <w:color w:val="000000" w:themeColor="text1"/>
          <w:sz w:val="28"/>
          <w:szCs w:val="28"/>
          <w:lang w:val="en-GB"/>
        </w:rPr>
        <w:tab/>
      </w:r>
      <w:r w:rsidRPr="00AA4F56">
        <w:rPr>
          <w:rFonts w:cs="Times New Roman"/>
          <w:color w:val="000000" w:themeColor="text1"/>
          <w:sz w:val="28"/>
          <w:szCs w:val="28"/>
          <w:lang w:val="en-GB"/>
        </w:rPr>
        <w:tab/>
      </w:r>
      <w:r w:rsidRPr="00AA4F56">
        <w:rPr>
          <w:rFonts w:cs="Times New Roman"/>
          <w:color w:val="000000" w:themeColor="text1"/>
          <w:sz w:val="28"/>
          <w:szCs w:val="28"/>
          <w:lang w:val="en-GB"/>
        </w:rPr>
        <w:tab/>
        <w:t xml:space="preserve">       </w:t>
      </w:r>
      <w:r w:rsidR="00B16EC2" w:rsidRPr="00AA4F56">
        <w:rPr>
          <w:rFonts w:cs="Times New Roman"/>
          <w:color w:val="000000" w:themeColor="text1"/>
          <w:sz w:val="28"/>
          <w:szCs w:val="28"/>
          <w:lang w:val="en-GB"/>
        </w:rPr>
        <w:t xml:space="preserve">  </w:t>
      </w:r>
      <w:r w:rsidR="006B1538" w:rsidRPr="00AA4F56">
        <w:rPr>
          <w:rFonts w:cs="Times New Roman"/>
          <w:color w:val="000000" w:themeColor="text1"/>
          <w:sz w:val="28"/>
          <w:szCs w:val="28"/>
          <w:lang w:val="en-GB"/>
        </w:rPr>
        <w:tab/>
      </w:r>
      <w:r w:rsidR="003E44F4" w:rsidRPr="00AA4F56">
        <w:rPr>
          <w:rFonts w:cs="Times New Roman"/>
          <w:color w:val="000000" w:themeColor="text1"/>
          <w:sz w:val="28"/>
          <w:szCs w:val="28"/>
          <w:lang w:val="en-GB"/>
        </w:rPr>
        <w:t>A</w:t>
      </w:r>
      <w:r w:rsidR="00B16EC2" w:rsidRPr="00AA4F56">
        <w:rPr>
          <w:rFonts w:cs="Times New Roman"/>
          <w:color w:val="000000" w:themeColor="text1"/>
          <w:sz w:val="28"/>
          <w:szCs w:val="28"/>
          <w:lang w:val="en-GB"/>
        </w:rPr>
        <w:t>.</w:t>
      </w:r>
      <w:r w:rsidRPr="00AA4F56">
        <w:rPr>
          <w:rFonts w:cs="Times New Roman"/>
          <w:color w:val="000000" w:themeColor="text1"/>
          <w:sz w:val="28"/>
          <w:szCs w:val="28"/>
          <w:lang w:val="en-GB"/>
        </w:rPr>
        <w:t xml:space="preserve"> General Cancer chemotherapy</w:t>
      </w:r>
    </w:p>
    <w:p w:rsidR="00AA4F56" w:rsidRPr="00AA4F56" w:rsidRDefault="00A36B81" w:rsidP="00AA4F56">
      <w:pPr>
        <w:widowControl w:val="0"/>
        <w:autoSpaceDE w:val="0"/>
        <w:autoSpaceDN w:val="0"/>
        <w:adjustRightInd w:val="0"/>
        <w:rPr>
          <w:rFonts w:cs="Times New Roman"/>
          <w:color w:val="000000" w:themeColor="text1"/>
          <w:sz w:val="28"/>
          <w:szCs w:val="28"/>
          <w:lang w:val="en-GB"/>
        </w:rPr>
      </w:pPr>
      <w:r w:rsidRPr="00AA4F56">
        <w:rPr>
          <w:rFonts w:cs="Times New Roman"/>
          <w:color w:val="000000" w:themeColor="text1"/>
          <w:sz w:val="28"/>
          <w:szCs w:val="28"/>
          <w:lang w:val="en-GB"/>
        </w:rPr>
        <w:tab/>
      </w:r>
      <w:r w:rsidRPr="00AA4F56">
        <w:rPr>
          <w:rFonts w:cs="Times New Roman"/>
          <w:color w:val="000000" w:themeColor="text1"/>
          <w:sz w:val="28"/>
          <w:szCs w:val="28"/>
          <w:lang w:val="en-GB"/>
        </w:rPr>
        <w:tab/>
      </w:r>
      <w:r w:rsidRPr="00AA4F56">
        <w:rPr>
          <w:rFonts w:cs="Times New Roman"/>
          <w:color w:val="000000" w:themeColor="text1"/>
          <w:sz w:val="28"/>
          <w:szCs w:val="28"/>
          <w:lang w:val="en-GB"/>
        </w:rPr>
        <w:tab/>
      </w:r>
      <w:r w:rsidRPr="00AA4F56">
        <w:rPr>
          <w:rFonts w:cs="Times New Roman"/>
          <w:color w:val="000000" w:themeColor="text1"/>
          <w:sz w:val="28"/>
          <w:szCs w:val="28"/>
          <w:lang w:val="en-GB"/>
        </w:rPr>
        <w:tab/>
        <w:t xml:space="preserve">     </w:t>
      </w:r>
      <w:r w:rsidR="00B16EC2" w:rsidRPr="00AA4F56">
        <w:rPr>
          <w:rFonts w:cs="Times New Roman"/>
          <w:color w:val="000000" w:themeColor="text1"/>
          <w:sz w:val="28"/>
          <w:szCs w:val="28"/>
          <w:lang w:val="en-GB"/>
        </w:rPr>
        <w:t xml:space="preserve">    </w:t>
      </w:r>
      <w:r w:rsidR="00AA4F56" w:rsidRPr="00AA4F56">
        <w:rPr>
          <w:rFonts w:cs="Times New Roman"/>
          <w:color w:val="000000" w:themeColor="text1"/>
          <w:sz w:val="28"/>
          <w:szCs w:val="28"/>
          <w:lang w:val="en-GB"/>
        </w:rPr>
        <w:t xml:space="preserve"> </w:t>
      </w:r>
      <w:r w:rsidRPr="00AA4F56">
        <w:rPr>
          <w:rFonts w:cs="Times New Roman"/>
          <w:color w:val="000000" w:themeColor="text1"/>
          <w:sz w:val="28"/>
          <w:szCs w:val="28"/>
          <w:lang w:val="en-GB"/>
        </w:rPr>
        <w:t xml:space="preserve"> </w:t>
      </w:r>
      <w:r w:rsidR="00690BE8" w:rsidRPr="00AA4F56">
        <w:rPr>
          <w:rFonts w:cs="Times New Roman"/>
          <w:color w:val="000000" w:themeColor="text1"/>
          <w:sz w:val="28"/>
          <w:szCs w:val="28"/>
          <w:lang w:val="en-GB"/>
        </w:rPr>
        <w:t>B</w:t>
      </w:r>
      <w:r w:rsidRPr="00AA4F56">
        <w:rPr>
          <w:rFonts w:cs="Times New Roman"/>
          <w:color w:val="000000" w:themeColor="text1"/>
          <w:sz w:val="28"/>
          <w:szCs w:val="28"/>
          <w:lang w:val="en-GB"/>
        </w:rPr>
        <w:t xml:space="preserve">. Antiangiogenic </w:t>
      </w:r>
      <w:r w:rsidRPr="00AA4F56">
        <w:rPr>
          <w:color w:val="000000" w:themeColor="text1"/>
          <w:sz w:val="28"/>
          <w:szCs w:val="28"/>
        </w:rPr>
        <w:t>Chemotherapy</w:t>
      </w:r>
    </w:p>
    <w:p w:rsidR="006B1538" w:rsidRPr="00AA4F56" w:rsidRDefault="00AA4F56" w:rsidP="00AA4F56">
      <w:pPr>
        <w:widowControl w:val="0"/>
        <w:autoSpaceDE w:val="0"/>
        <w:autoSpaceDN w:val="0"/>
        <w:adjustRightInd w:val="0"/>
        <w:rPr>
          <w:rFonts w:cs="Times New Roman"/>
          <w:color w:val="000000" w:themeColor="text1"/>
          <w:sz w:val="28"/>
          <w:szCs w:val="28"/>
          <w:lang w:val="en-GB"/>
        </w:rPr>
      </w:pPr>
      <w:r w:rsidRPr="00AA4F56">
        <w:rPr>
          <w:rFonts w:cs="Times New Roman"/>
          <w:color w:val="000000" w:themeColor="text1"/>
          <w:sz w:val="28"/>
          <w:szCs w:val="28"/>
          <w:lang w:val="en-GB"/>
        </w:rPr>
        <w:tab/>
      </w:r>
      <w:r w:rsidRPr="00AA4F56">
        <w:rPr>
          <w:rFonts w:cs="Times New Roman"/>
          <w:color w:val="000000" w:themeColor="text1"/>
          <w:sz w:val="28"/>
          <w:szCs w:val="28"/>
          <w:lang w:val="en-GB"/>
        </w:rPr>
        <w:tab/>
      </w:r>
      <w:r w:rsidRPr="00AA4F56">
        <w:rPr>
          <w:rFonts w:cs="Times New Roman"/>
          <w:color w:val="000000" w:themeColor="text1"/>
          <w:sz w:val="28"/>
          <w:szCs w:val="28"/>
          <w:lang w:val="en-GB"/>
        </w:rPr>
        <w:tab/>
      </w:r>
      <w:r w:rsidRPr="00AA4F56">
        <w:rPr>
          <w:rFonts w:cs="Times New Roman"/>
          <w:color w:val="000000" w:themeColor="text1"/>
          <w:sz w:val="28"/>
          <w:szCs w:val="28"/>
          <w:lang w:val="en-GB"/>
        </w:rPr>
        <w:tab/>
      </w:r>
      <w:r w:rsidRPr="00AA4F56">
        <w:rPr>
          <w:rFonts w:cs="Times New Roman"/>
          <w:color w:val="000000" w:themeColor="text1"/>
          <w:sz w:val="28"/>
          <w:szCs w:val="28"/>
          <w:lang w:val="en-GB"/>
        </w:rPr>
        <w:tab/>
      </w:r>
      <w:r w:rsidR="00690BE8" w:rsidRPr="00AA4F56">
        <w:rPr>
          <w:color w:val="000000" w:themeColor="text1"/>
          <w:sz w:val="28"/>
          <w:szCs w:val="28"/>
        </w:rPr>
        <w:t>C</w:t>
      </w:r>
      <w:r w:rsidR="00B16EC2" w:rsidRPr="00AA4F56">
        <w:rPr>
          <w:color w:val="000000" w:themeColor="text1"/>
          <w:sz w:val="28"/>
          <w:szCs w:val="28"/>
        </w:rPr>
        <w:t>.</w:t>
      </w:r>
      <w:r w:rsidR="00A36B81" w:rsidRPr="00AA4F56">
        <w:rPr>
          <w:color w:val="000000" w:themeColor="text1"/>
          <w:sz w:val="28"/>
          <w:szCs w:val="28"/>
        </w:rPr>
        <w:t xml:space="preserve"> Multiple Myeloma Therap</w:t>
      </w:r>
      <w:r w:rsidR="006B1538" w:rsidRPr="00AA4F56">
        <w:rPr>
          <w:color w:val="000000" w:themeColor="text1"/>
          <w:sz w:val="28"/>
          <w:szCs w:val="28"/>
        </w:rPr>
        <w:t>y</w:t>
      </w:r>
    </w:p>
    <w:p w:rsidR="006B1538" w:rsidRPr="00AA4F56" w:rsidRDefault="006B1538" w:rsidP="006B1538">
      <w:pPr>
        <w:rPr>
          <w:color w:val="000000" w:themeColor="text1"/>
          <w:sz w:val="28"/>
          <w:szCs w:val="28"/>
        </w:rPr>
      </w:pPr>
    </w:p>
    <w:p w:rsidR="00FE3711" w:rsidRPr="00AA4F56" w:rsidRDefault="006B1538" w:rsidP="006B1538">
      <w:pPr>
        <w:rPr>
          <w:color w:val="000000" w:themeColor="text1"/>
          <w:sz w:val="28"/>
          <w:szCs w:val="28"/>
        </w:rPr>
      </w:pPr>
      <w:r w:rsidRPr="00AA4F56">
        <w:rPr>
          <w:color w:val="000000" w:themeColor="text1"/>
          <w:sz w:val="28"/>
          <w:szCs w:val="28"/>
        </w:rPr>
        <w:t xml:space="preserve">                                       </w:t>
      </w:r>
      <w:r w:rsidR="003E44F4" w:rsidRPr="00AA4F56">
        <w:rPr>
          <w:color w:val="000000" w:themeColor="text1"/>
          <w:sz w:val="28"/>
          <w:szCs w:val="28"/>
        </w:rPr>
        <w:t xml:space="preserve">3. </w:t>
      </w:r>
      <w:r w:rsidR="00FE3711" w:rsidRPr="00AA4F56">
        <w:rPr>
          <w:rFonts w:cs="Times New Roman"/>
          <w:color w:val="000000" w:themeColor="text1"/>
          <w:sz w:val="28"/>
          <w:szCs w:val="28"/>
          <w:u w:val="single"/>
        </w:rPr>
        <w:t>Dental</w:t>
      </w:r>
      <w:r w:rsidR="00FE3711" w:rsidRPr="00AA4F56">
        <w:rPr>
          <w:rFonts w:cs="Times New Roman"/>
          <w:color w:val="000000" w:themeColor="text1"/>
          <w:sz w:val="28"/>
          <w:szCs w:val="28"/>
        </w:rPr>
        <w:t xml:space="preserve"> Risk Factor Questionnaire/ Interview (5a)</w:t>
      </w:r>
    </w:p>
    <w:p w:rsidR="00FE3711" w:rsidRPr="00AA4F56" w:rsidRDefault="00FE3711" w:rsidP="00A10483">
      <w:pPr>
        <w:rPr>
          <w:color w:val="000000" w:themeColor="text1"/>
          <w:sz w:val="28"/>
          <w:szCs w:val="28"/>
        </w:rPr>
      </w:pPr>
      <w:r w:rsidRPr="00AA4F56">
        <w:rPr>
          <w:color w:val="000000" w:themeColor="text1"/>
          <w:sz w:val="28"/>
          <w:szCs w:val="28"/>
        </w:rPr>
        <w:tab/>
      </w:r>
      <w:r w:rsidRPr="00AA4F56">
        <w:rPr>
          <w:color w:val="000000" w:themeColor="text1"/>
          <w:sz w:val="28"/>
          <w:szCs w:val="28"/>
        </w:rPr>
        <w:tab/>
      </w:r>
      <w:r w:rsidRPr="00AA4F56">
        <w:rPr>
          <w:color w:val="000000" w:themeColor="text1"/>
          <w:sz w:val="28"/>
          <w:szCs w:val="28"/>
        </w:rPr>
        <w:tab/>
      </w:r>
      <w:r w:rsidRPr="00AA4F56">
        <w:rPr>
          <w:color w:val="000000" w:themeColor="text1"/>
          <w:sz w:val="28"/>
          <w:szCs w:val="28"/>
        </w:rPr>
        <w:tab/>
      </w:r>
      <w:r w:rsidR="0037506B" w:rsidRPr="00AA4F56">
        <w:rPr>
          <w:i/>
          <w:color w:val="000000" w:themeColor="text1"/>
          <w:sz w:val="28"/>
          <w:szCs w:val="28"/>
        </w:rPr>
        <w:tab/>
      </w:r>
      <w:r w:rsidR="00690BE8" w:rsidRPr="00AA4F56">
        <w:rPr>
          <w:color w:val="000000" w:themeColor="text1"/>
          <w:sz w:val="28"/>
          <w:szCs w:val="28"/>
        </w:rPr>
        <w:t>A</w:t>
      </w:r>
      <w:r w:rsidRPr="00AA4F56">
        <w:rPr>
          <w:i/>
          <w:color w:val="000000" w:themeColor="text1"/>
          <w:sz w:val="28"/>
          <w:szCs w:val="28"/>
        </w:rPr>
        <w:t>.</w:t>
      </w:r>
      <w:r w:rsidRPr="00AA4F56">
        <w:rPr>
          <w:color w:val="000000" w:themeColor="text1"/>
          <w:sz w:val="28"/>
          <w:szCs w:val="28"/>
        </w:rPr>
        <w:t xml:space="preserve"> Dental Pain</w:t>
      </w:r>
    </w:p>
    <w:p w:rsidR="001806CA" w:rsidRPr="00AA4F56" w:rsidRDefault="00FE3711" w:rsidP="001806CA">
      <w:pPr>
        <w:rPr>
          <w:color w:val="000000" w:themeColor="text1"/>
          <w:sz w:val="28"/>
          <w:szCs w:val="28"/>
        </w:rPr>
      </w:pPr>
      <w:r w:rsidRPr="00AA4F56">
        <w:rPr>
          <w:color w:val="000000" w:themeColor="text1"/>
          <w:sz w:val="28"/>
          <w:szCs w:val="28"/>
        </w:rPr>
        <w:tab/>
      </w:r>
      <w:r w:rsidRPr="00AA4F56">
        <w:rPr>
          <w:color w:val="000000" w:themeColor="text1"/>
          <w:sz w:val="28"/>
          <w:szCs w:val="28"/>
        </w:rPr>
        <w:tab/>
      </w:r>
      <w:r w:rsidRPr="00AA4F56">
        <w:rPr>
          <w:color w:val="000000" w:themeColor="text1"/>
          <w:sz w:val="28"/>
          <w:szCs w:val="28"/>
        </w:rPr>
        <w:tab/>
      </w:r>
      <w:r w:rsidRPr="00AA4F56">
        <w:rPr>
          <w:color w:val="000000" w:themeColor="text1"/>
          <w:sz w:val="28"/>
          <w:szCs w:val="28"/>
        </w:rPr>
        <w:tab/>
      </w:r>
      <w:r w:rsidR="0037506B" w:rsidRPr="00AA4F56">
        <w:rPr>
          <w:i/>
          <w:color w:val="000000" w:themeColor="text1"/>
          <w:sz w:val="28"/>
          <w:szCs w:val="28"/>
        </w:rPr>
        <w:tab/>
      </w:r>
      <w:r w:rsidR="00690BE8" w:rsidRPr="00AA4F56">
        <w:rPr>
          <w:color w:val="000000" w:themeColor="text1"/>
          <w:sz w:val="28"/>
          <w:szCs w:val="28"/>
        </w:rPr>
        <w:t>B</w:t>
      </w:r>
      <w:r w:rsidRPr="00AA4F56">
        <w:rPr>
          <w:color w:val="000000" w:themeColor="text1"/>
          <w:sz w:val="28"/>
          <w:szCs w:val="28"/>
        </w:rPr>
        <w:t>. Jaw Pain</w:t>
      </w:r>
    </w:p>
    <w:p w:rsidR="0037506B" w:rsidRPr="00647CF3" w:rsidRDefault="0037506B" w:rsidP="001806CA">
      <w:pPr>
        <w:rPr>
          <w:color w:val="000000" w:themeColor="text1"/>
          <w:sz w:val="28"/>
          <w:szCs w:val="28"/>
        </w:rPr>
      </w:pPr>
    </w:p>
    <w:p w:rsidR="00013A37" w:rsidRPr="00647CF3" w:rsidRDefault="001D6EBB" w:rsidP="00E81EEE">
      <w:pPr>
        <w:pStyle w:val="ListParagraph"/>
        <w:numPr>
          <w:ilvl w:val="0"/>
          <w:numId w:val="11"/>
        </w:numPr>
        <w:ind w:left="1080"/>
        <w:rPr>
          <w:color w:val="000000" w:themeColor="text1"/>
          <w:sz w:val="28"/>
          <w:szCs w:val="28"/>
        </w:rPr>
      </w:pPr>
      <w:r w:rsidRPr="00647CF3">
        <w:rPr>
          <w:color w:val="000000" w:themeColor="text1"/>
          <w:sz w:val="28"/>
          <w:szCs w:val="28"/>
        </w:rPr>
        <w:t>Each of the</w:t>
      </w:r>
      <w:r w:rsidR="00013A37" w:rsidRPr="00647CF3">
        <w:rPr>
          <w:color w:val="000000" w:themeColor="text1"/>
          <w:sz w:val="28"/>
          <w:szCs w:val="28"/>
        </w:rPr>
        <w:t xml:space="preserve"> questionnaire interview Attach</w:t>
      </w:r>
      <w:r w:rsidR="00690BE8">
        <w:rPr>
          <w:color w:val="000000" w:themeColor="text1"/>
          <w:sz w:val="28"/>
          <w:szCs w:val="28"/>
        </w:rPr>
        <w:t>ments</w:t>
      </w:r>
      <w:r w:rsidR="00EF443D" w:rsidRPr="00647CF3">
        <w:rPr>
          <w:color w:val="000000" w:themeColor="text1"/>
          <w:sz w:val="28"/>
          <w:szCs w:val="28"/>
        </w:rPr>
        <w:t xml:space="preserve"> 4a, 4b,</w:t>
      </w:r>
      <w:r w:rsidR="00690BE8">
        <w:rPr>
          <w:color w:val="000000" w:themeColor="text1"/>
          <w:sz w:val="28"/>
          <w:szCs w:val="28"/>
        </w:rPr>
        <w:t xml:space="preserve"> 5a</w:t>
      </w:r>
      <w:r w:rsidR="00013A37" w:rsidRPr="00647CF3">
        <w:rPr>
          <w:color w:val="000000" w:themeColor="text1"/>
          <w:sz w:val="28"/>
          <w:szCs w:val="28"/>
        </w:rPr>
        <w:t xml:space="preserve"> have</w:t>
      </w:r>
      <w:r w:rsidR="00125BE0" w:rsidRPr="00647CF3">
        <w:rPr>
          <w:color w:val="000000" w:themeColor="text1"/>
          <w:sz w:val="28"/>
          <w:szCs w:val="28"/>
        </w:rPr>
        <w:t xml:space="preserve"> questions that prompts the Patient to answer “Yes or “No”</w:t>
      </w:r>
      <w:r w:rsidR="00D249CE">
        <w:rPr>
          <w:color w:val="000000" w:themeColor="text1"/>
          <w:sz w:val="28"/>
          <w:szCs w:val="28"/>
        </w:rPr>
        <w:t xml:space="preserve"> or </w:t>
      </w:r>
      <w:r w:rsidR="00E81EEE">
        <w:rPr>
          <w:color w:val="000000" w:themeColor="text1"/>
          <w:sz w:val="28"/>
          <w:szCs w:val="28"/>
        </w:rPr>
        <w:t>“I</w:t>
      </w:r>
      <w:r w:rsidR="00D249CE">
        <w:rPr>
          <w:color w:val="000000" w:themeColor="text1"/>
          <w:sz w:val="28"/>
          <w:szCs w:val="28"/>
        </w:rPr>
        <w:t xml:space="preserve"> don’t know “(signified by a </w:t>
      </w:r>
      <w:r w:rsidR="00C34DAF" w:rsidRPr="00E81EEE">
        <w:rPr>
          <w:sz w:val="28"/>
          <w:szCs w:val="28"/>
        </w:rPr>
        <w:t>“?” mark</w:t>
      </w:r>
      <w:r w:rsidR="00D249CE" w:rsidRPr="00E81EEE">
        <w:rPr>
          <w:sz w:val="28"/>
          <w:szCs w:val="28"/>
        </w:rPr>
        <w:t>)</w:t>
      </w:r>
      <w:r w:rsidR="00125BE0" w:rsidRPr="00E81EEE">
        <w:rPr>
          <w:sz w:val="28"/>
          <w:szCs w:val="28"/>
        </w:rPr>
        <w:t xml:space="preserve">. </w:t>
      </w:r>
      <w:r w:rsidR="00125BE0" w:rsidRPr="00647CF3">
        <w:rPr>
          <w:color w:val="000000" w:themeColor="text1"/>
          <w:sz w:val="28"/>
          <w:szCs w:val="28"/>
        </w:rPr>
        <w:t>The “Yes” res</w:t>
      </w:r>
      <w:r w:rsidR="00FE3711" w:rsidRPr="00647CF3">
        <w:rPr>
          <w:color w:val="000000" w:themeColor="text1"/>
          <w:sz w:val="28"/>
          <w:szCs w:val="28"/>
        </w:rPr>
        <w:t>ponses are “weighted”,</w:t>
      </w:r>
      <w:r w:rsidR="00125BE0" w:rsidRPr="00647CF3">
        <w:rPr>
          <w:color w:val="000000" w:themeColor="text1"/>
          <w:sz w:val="28"/>
          <w:szCs w:val="28"/>
        </w:rPr>
        <w:t xml:space="preserve"> so</w:t>
      </w:r>
      <w:r w:rsidR="007C26AF" w:rsidRPr="00647CF3">
        <w:rPr>
          <w:color w:val="000000" w:themeColor="text1"/>
          <w:sz w:val="28"/>
          <w:szCs w:val="28"/>
        </w:rPr>
        <w:t xml:space="preserve"> to</w:t>
      </w:r>
      <w:r w:rsidR="00125BE0" w:rsidRPr="00647CF3">
        <w:rPr>
          <w:color w:val="000000" w:themeColor="text1"/>
          <w:sz w:val="28"/>
          <w:szCs w:val="28"/>
        </w:rPr>
        <w:t xml:space="preserve"> reflect a greater risk </w:t>
      </w:r>
      <w:r w:rsidR="007C26AF" w:rsidRPr="00647CF3">
        <w:rPr>
          <w:color w:val="000000" w:themeColor="text1"/>
          <w:sz w:val="28"/>
          <w:szCs w:val="28"/>
        </w:rPr>
        <w:t xml:space="preserve">factor </w:t>
      </w:r>
      <w:r w:rsidRPr="00647CF3">
        <w:rPr>
          <w:color w:val="000000" w:themeColor="text1"/>
          <w:sz w:val="28"/>
          <w:szCs w:val="28"/>
        </w:rPr>
        <w:t>for the development of ONJ.</w:t>
      </w:r>
    </w:p>
    <w:p w:rsidR="001D6EBB" w:rsidRPr="00647CF3" w:rsidRDefault="001D6EBB" w:rsidP="00E81EEE">
      <w:pPr>
        <w:pStyle w:val="ListParagraph"/>
        <w:ind w:left="1890"/>
        <w:rPr>
          <w:color w:val="000000" w:themeColor="text1"/>
          <w:sz w:val="28"/>
          <w:szCs w:val="28"/>
        </w:rPr>
      </w:pPr>
    </w:p>
    <w:p w:rsidR="001D6EBB" w:rsidRPr="00647CF3" w:rsidRDefault="008357CF" w:rsidP="00E81EEE">
      <w:pPr>
        <w:pStyle w:val="ListParagraph"/>
        <w:numPr>
          <w:ilvl w:val="0"/>
          <w:numId w:val="11"/>
        </w:numPr>
        <w:ind w:left="1080"/>
        <w:rPr>
          <w:color w:val="000000" w:themeColor="text1"/>
          <w:sz w:val="28"/>
          <w:szCs w:val="28"/>
        </w:rPr>
      </w:pPr>
      <w:r w:rsidRPr="00647CF3">
        <w:rPr>
          <w:color w:val="000000" w:themeColor="text1"/>
          <w:sz w:val="28"/>
          <w:szCs w:val="28"/>
        </w:rPr>
        <w:t xml:space="preserve"> </w:t>
      </w:r>
      <w:r w:rsidR="005A1652" w:rsidRPr="00647CF3">
        <w:rPr>
          <w:color w:val="000000" w:themeColor="text1"/>
          <w:sz w:val="28"/>
          <w:szCs w:val="28"/>
        </w:rPr>
        <w:t>After completing each</w:t>
      </w:r>
      <w:r w:rsidR="00FE3711" w:rsidRPr="00647CF3">
        <w:rPr>
          <w:color w:val="000000" w:themeColor="text1"/>
          <w:sz w:val="28"/>
          <w:szCs w:val="28"/>
        </w:rPr>
        <w:t xml:space="preserve"> Questionnaire Interview, a</w:t>
      </w:r>
      <w:r w:rsidR="00DC7F70" w:rsidRPr="00647CF3">
        <w:rPr>
          <w:color w:val="000000" w:themeColor="text1"/>
          <w:sz w:val="28"/>
          <w:szCs w:val="28"/>
        </w:rPr>
        <w:t xml:space="preserve">dd the </w:t>
      </w:r>
      <w:r w:rsidR="00013A37" w:rsidRPr="00647CF3">
        <w:rPr>
          <w:color w:val="000000" w:themeColor="text1"/>
          <w:sz w:val="28"/>
          <w:szCs w:val="28"/>
        </w:rPr>
        <w:t>total number of</w:t>
      </w:r>
      <w:r w:rsidR="007C26AF" w:rsidRPr="00647CF3">
        <w:rPr>
          <w:color w:val="000000" w:themeColor="text1"/>
          <w:sz w:val="28"/>
          <w:szCs w:val="28"/>
        </w:rPr>
        <w:t xml:space="preserve"> </w:t>
      </w:r>
      <w:r w:rsidR="005A1652" w:rsidRPr="00647CF3">
        <w:rPr>
          <w:color w:val="000000" w:themeColor="text1"/>
          <w:sz w:val="28"/>
          <w:szCs w:val="28"/>
        </w:rPr>
        <w:t>“Yes” responses in</w:t>
      </w:r>
      <w:r w:rsidR="00125BE0" w:rsidRPr="00647CF3">
        <w:rPr>
          <w:color w:val="000000" w:themeColor="text1"/>
          <w:sz w:val="28"/>
          <w:szCs w:val="28"/>
        </w:rPr>
        <w:t xml:space="preserve"> each section, then total all </w:t>
      </w:r>
      <w:r w:rsidR="007C26AF" w:rsidRPr="00647CF3">
        <w:rPr>
          <w:color w:val="000000" w:themeColor="text1"/>
          <w:sz w:val="28"/>
          <w:szCs w:val="28"/>
        </w:rPr>
        <w:t>the “Yes” responses at the end of each Questionnaire</w:t>
      </w:r>
      <w:r w:rsidR="001D6EBB" w:rsidRPr="00647CF3">
        <w:rPr>
          <w:color w:val="000000" w:themeColor="text1"/>
          <w:sz w:val="28"/>
          <w:szCs w:val="28"/>
        </w:rPr>
        <w:t>.</w:t>
      </w:r>
    </w:p>
    <w:p w:rsidR="001806CA" w:rsidRPr="00647CF3" w:rsidRDefault="001806CA" w:rsidP="00E81EEE">
      <w:pPr>
        <w:ind w:left="450" w:firstLine="720"/>
        <w:rPr>
          <w:color w:val="000000" w:themeColor="text1"/>
          <w:sz w:val="28"/>
          <w:szCs w:val="28"/>
        </w:rPr>
      </w:pPr>
    </w:p>
    <w:p w:rsidR="00134B92" w:rsidRPr="00E81EEE" w:rsidRDefault="008357CF" w:rsidP="00E81EEE">
      <w:pPr>
        <w:pStyle w:val="ListParagraph"/>
        <w:numPr>
          <w:ilvl w:val="0"/>
          <w:numId w:val="11"/>
        </w:numPr>
        <w:ind w:left="1080"/>
        <w:rPr>
          <w:sz w:val="28"/>
          <w:szCs w:val="28"/>
        </w:rPr>
      </w:pPr>
      <w:r w:rsidRPr="00647CF3">
        <w:rPr>
          <w:color w:val="000000" w:themeColor="text1"/>
          <w:sz w:val="28"/>
          <w:szCs w:val="28"/>
        </w:rPr>
        <w:t xml:space="preserve">  </w:t>
      </w:r>
      <w:r w:rsidR="0043508D" w:rsidRPr="00647CF3">
        <w:rPr>
          <w:color w:val="000000" w:themeColor="text1"/>
          <w:sz w:val="28"/>
          <w:szCs w:val="28"/>
        </w:rPr>
        <w:t>Compare your patient’s total score to the maximum score possible at the end of each section</w:t>
      </w:r>
      <w:r w:rsidR="00305009" w:rsidRPr="00647CF3">
        <w:rPr>
          <w:color w:val="000000" w:themeColor="text1"/>
          <w:sz w:val="28"/>
          <w:szCs w:val="28"/>
        </w:rPr>
        <w:t xml:space="preserve"> and the end of each questionnaire</w:t>
      </w:r>
      <w:r w:rsidR="00DC7F70" w:rsidRPr="00647CF3">
        <w:rPr>
          <w:color w:val="000000" w:themeColor="text1"/>
          <w:sz w:val="28"/>
          <w:szCs w:val="28"/>
        </w:rPr>
        <w:t>.</w:t>
      </w:r>
      <w:r w:rsidR="00CF149C" w:rsidRPr="00647CF3">
        <w:rPr>
          <w:color w:val="000000" w:themeColor="text1"/>
          <w:sz w:val="28"/>
          <w:szCs w:val="28"/>
        </w:rPr>
        <w:t xml:space="preserve"> T</w:t>
      </w:r>
      <w:r w:rsidR="00DC7F70" w:rsidRPr="00647CF3">
        <w:rPr>
          <w:color w:val="000000" w:themeColor="text1"/>
          <w:sz w:val="28"/>
          <w:szCs w:val="28"/>
        </w:rPr>
        <w:t>he m</w:t>
      </w:r>
      <w:r w:rsidR="00305009" w:rsidRPr="00647CF3">
        <w:rPr>
          <w:color w:val="000000" w:themeColor="text1"/>
          <w:sz w:val="28"/>
          <w:szCs w:val="28"/>
        </w:rPr>
        <w:t xml:space="preserve">aximum score possible is located to the </w:t>
      </w:r>
      <w:r w:rsidR="00DC7F70" w:rsidRPr="00647CF3">
        <w:rPr>
          <w:color w:val="000000" w:themeColor="text1"/>
          <w:sz w:val="28"/>
          <w:szCs w:val="28"/>
        </w:rPr>
        <w:t>righ</w:t>
      </w:r>
      <w:r w:rsidR="00CF149C" w:rsidRPr="00647CF3">
        <w:rPr>
          <w:color w:val="000000" w:themeColor="text1"/>
          <w:sz w:val="28"/>
          <w:szCs w:val="28"/>
        </w:rPr>
        <w:t>t</w:t>
      </w:r>
      <w:r w:rsidR="007C26AF" w:rsidRPr="00647CF3">
        <w:rPr>
          <w:color w:val="000000" w:themeColor="text1"/>
          <w:sz w:val="28"/>
          <w:szCs w:val="28"/>
        </w:rPr>
        <w:t xml:space="preserve"> side </w:t>
      </w:r>
      <w:r w:rsidR="00305009" w:rsidRPr="00647CF3">
        <w:rPr>
          <w:color w:val="000000" w:themeColor="text1"/>
          <w:sz w:val="28"/>
          <w:szCs w:val="28"/>
        </w:rPr>
        <w:t>of</w:t>
      </w:r>
      <w:r w:rsidR="007C26AF" w:rsidRPr="00647CF3">
        <w:rPr>
          <w:color w:val="000000" w:themeColor="text1"/>
          <w:sz w:val="28"/>
          <w:szCs w:val="28"/>
        </w:rPr>
        <w:t xml:space="preserve"> the / within the brackets.</w:t>
      </w:r>
      <w:r w:rsidR="00CF149C" w:rsidRPr="00647CF3">
        <w:rPr>
          <w:color w:val="000000" w:themeColor="text1"/>
          <w:sz w:val="28"/>
          <w:szCs w:val="28"/>
        </w:rPr>
        <w:t xml:space="preserve"> For example, </w:t>
      </w:r>
      <w:r w:rsidR="007C26AF" w:rsidRPr="00647CF3">
        <w:rPr>
          <w:color w:val="000000" w:themeColor="text1"/>
          <w:sz w:val="28"/>
          <w:szCs w:val="28"/>
        </w:rPr>
        <w:t xml:space="preserve">in the 4b Questionnaire, </w:t>
      </w:r>
      <w:r w:rsidR="00305009" w:rsidRPr="00647CF3">
        <w:rPr>
          <w:color w:val="000000" w:themeColor="text1"/>
          <w:sz w:val="28"/>
          <w:szCs w:val="28"/>
        </w:rPr>
        <w:t xml:space="preserve">Section A. Osteoporosis/ </w:t>
      </w:r>
      <w:r w:rsidR="00305009" w:rsidRPr="00647CF3">
        <w:rPr>
          <w:color w:val="000000" w:themeColor="text1"/>
          <w:sz w:val="28"/>
          <w:szCs w:val="28"/>
        </w:rPr>
        <w:lastRenderedPageBreak/>
        <w:t xml:space="preserve">Bone Disease </w:t>
      </w:r>
      <w:r w:rsidR="007C26AF" w:rsidRPr="00647CF3">
        <w:rPr>
          <w:color w:val="000000" w:themeColor="text1"/>
          <w:sz w:val="28"/>
          <w:szCs w:val="28"/>
        </w:rPr>
        <w:t xml:space="preserve">on page 2, the </w:t>
      </w:r>
      <w:r w:rsidR="007C26AF" w:rsidRPr="00E81EEE">
        <w:rPr>
          <w:sz w:val="28"/>
          <w:szCs w:val="28"/>
          <w:u w:val="single"/>
        </w:rPr>
        <w:t>M</w:t>
      </w:r>
      <w:r w:rsidR="00CF149C" w:rsidRPr="00E81EEE">
        <w:rPr>
          <w:sz w:val="28"/>
          <w:szCs w:val="28"/>
          <w:u w:val="single"/>
        </w:rPr>
        <w:t>ax</w:t>
      </w:r>
      <w:r w:rsidR="007C26AF" w:rsidRPr="00E81EEE">
        <w:rPr>
          <w:sz w:val="28"/>
          <w:szCs w:val="28"/>
          <w:u w:val="single"/>
        </w:rPr>
        <w:t>imum S</w:t>
      </w:r>
      <w:r w:rsidR="00CF149C" w:rsidRPr="00E81EEE">
        <w:rPr>
          <w:sz w:val="28"/>
          <w:szCs w:val="28"/>
          <w:u w:val="single"/>
        </w:rPr>
        <w:t>core</w:t>
      </w:r>
      <w:r w:rsidR="007C26AF" w:rsidRPr="00E81EEE">
        <w:rPr>
          <w:sz w:val="28"/>
          <w:szCs w:val="28"/>
          <w:u w:val="single"/>
        </w:rPr>
        <w:t xml:space="preserve"> Possible</w:t>
      </w:r>
      <w:r w:rsidR="00CF149C" w:rsidRPr="00E81EEE">
        <w:rPr>
          <w:sz w:val="28"/>
          <w:szCs w:val="28"/>
        </w:rPr>
        <w:t xml:space="preserve"> </w:t>
      </w:r>
      <w:r w:rsidR="00305009" w:rsidRPr="00647CF3">
        <w:rPr>
          <w:color w:val="000000" w:themeColor="text1"/>
          <w:sz w:val="28"/>
          <w:szCs w:val="28"/>
        </w:rPr>
        <w:t>is recorded as</w:t>
      </w:r>
      <w:bookmarkStart w:id="0" w:name="_GoBack"/>
      <w:bookmarkEnd w:id="0"/>
      <w:r w:rsidR="007C26AF" w:rsidRPr="00C34DAF">
        <w:rPr>
          <w:color w:val="0070C0"/>
          <w:sz w:val="28"/>
          <w:szCs w:val="28"/>
        </w:rPr>
        <w:t xml:space="preserve"> </w:t>
      </w:r>
      <w:r w:rsidR="00E81EEE">
        <w:rPr>
          <w:color w:val="0070C0"/>
          <w:sz w:val="28"/>
          <w:szCs w:val="28"/>
        </w:rPr>
        <w:t xml:space="preserve"> </w:t>
      </w:r>
      <w:r w:rsidR="00E81EEE" w:rsidRPr="00E81EEE">
        <w:rPr>
          <w:sz w:val="28"/>
          <w:szCs w:val="28"/>
        </w:rPr>
        <w:t>24</w:t>
      </w:r>
      <w:r w:rsidR="00E81EEE">
        <w:rPr>
          <w:sz w:val="28"/>
          <w:szCs w:val="28"/>
        </w:rPr>
        <w:t xml:space="preserve"> </w:t>
      </w:r>
      <w:r w:rsidR="00647CF3" w:rsidRPr="00E81EEE">
        <w:rPr>
          <w:sz w:val="28"/>
          <w:szCs w:val="28"/>
        </w:rPr>
        <w:t>in the brackets:</w:t>
      </w:r>
      <w:r w:rsidR="001B4BF8" w:rsidRPr="00E81EEE">
        <w:rPr>
          <w:sz w:val="28"/>
          <w:szCs w:val="28"/>
        </w:rPr>
        <w:t xml:space="preserve"> [   /</w:t>
      </w:r>
      <w:r w:rsidR="00C34DAF" w:rsidRPr="00E81EEE">
        <w:rPr>
          <w:sz w:val="28"/>
          <w:szCs w:val="28"/>
        </w:rPr>
        <w:t>2</w:t>
      </w:r>
      <w:r w:rsidR="00D249CE" w:rsidRPr="00E81EEE">
        <w:rPr>
          <w:sz w:val="28"/>
          <w:szCs w:val="28"/>
        </w:rPr>
        <w:t>4</w:t>
      </w:r>
      <w:r w:rsidR="007C26AF" w:rsidRPr="00E81EEE">
        <w:rPr>
          <w:sz w:val="28"/>
          <w:szCs w:val="28"/>
        </w:rPr>
        <w:t>]</w:t>
      </w:r>
      <w:r w:rsidR="00134B92" w:rsidRPr="00E81EEE">
        <w:rPr>
          <w:sz w:val="28"/>
          <w:szCs w:val="28"/>
        </w:rPr>
        <w:t>.</w:t>
      </w:r>
    </w:p>
    <w:p w:rsidR="005736B4" w:rsidRPr="005736B4" w:rsidRDefault="005736B4" w:rsidP="00E81EEE">
      <w:pPr>
        <w:ind w:left="450"/>
        <w:rPr>
          <w:color w:val="000000" w:themeColor="text1"/>
          <w:sz w:val="28"/>
          <w:szCs w:val="28"/>
        </w:rPr>
      </w:pPr>
    </w:p>
    <w:p w:rsidR="005736B4" w:rsidRPr="00E81EEE" w:rsidRDefault="005736B4" w:rsidP="00E81EEE">
      <w:pPr>
        <w:pStyle w:val="ListParagraph"/>
        <w:numPr>
          <w:ilvl w:val="0"/>
          <w:numId w:val="11"/>
        </w:numPr>
        <w:ind w:left="1080"/>
        <w:rPr>
          <w:sz w:val="28"/>
          <w:szCs w:val="28"/>
        </w:rPr>
      </w:pPr>
      <w:r w:rsidRPr="00E81EEE">
        <w:rPr>
          <w:sz w:val="28"/>
          <w:szCs w:val="28"/>
        </w:rPr>
        <w:t>If the Investigator counts a total of 8</w:t>
      </w:r>
      <w:r w:rsidR="008D526B" w:rsidRPr="00E81EEE">
        <w:rPr>
          <w:sz w:val="28"/>
          <w:szCs w:val="28"/>
        </w:rPr>
        <w:t xml:space="preserve"> out of the 24 points possible</w:t>
      </w:r>
      <w:r w:rsidRPr="00E81EEE">
        <w:rPr>
          <w:sz w:val="28"/>
          <w:szCs w:val="28"/>
        </w:rPr>
        <w:t xml:space="preserve"> in this </w:t>
      </w:r>
      <w:r w:rsidR="00E81EEE" w:rsidRPr="00E81EEE">
        <w:rPr>
          <w:sz w:val="28"/>
          <w:szCs w:val="28"/>
        </w:rPr>
        <w:t>section that</w:t>
      </w:r>
      <w:r w:rsidR="008D526B" w:rsidRPr="00E81EEE">
        <w:rPr>
          <w:sz w:val="28"/>
          <w:szCs w:val="28"/>
        </w:rPr>
        <w:t xml:space="preserve"> would represent 33%. This % should also be carried over to the Log 9.</w:t>
      </w:r>
    </w:p>
    <w:p w:rsidR="001806CA" w:rsidRPr="00647CF3" w:rsidRDefault="001806CA" w:rsidP="00E81EEE">
      <w:pPr>
        <w:ind w:left="450"/>
        <w:rPr>
          <w:color w:val="000000" w:themeColor="text1"/>
          <w:sz w:val="28"/>
          <w:szCs w:val="28"/>
        </w:rPr>
      </w:pPr>
    </w:p>
    <w:p w:rsidR="001545B5" w:rsidRPr="00E81EEE" w:rsidRDefault="0043508D" w:rsidP="00E81EEE">
      <w:pPr>
        <w:pStyle w:val="ListParagraph"/>
        <w:numPr>
          <w:ilvl w:val="0"/>
          <w:numId w:val="11"/>
        </w:numPr>
        <w:ind w:left="1080"/>
        <w:rPr>
          <w:sz w:val="28"/>
          <w:szCs w:val="28"/>
        </w:rPr>
      </w:pPr>
      <w:r w:rsidRPr="00E81EEE">
        <w:rPr>
          <w:sz w:val="28"/>
          <w:szCs w:val="28"/>
        </w:rPr>
        <w:t xml:space="preserve">The patient’s total </w:t>
      </w:r>
      <w:r w:rsidR="001E0574" w:rsidRPr="00E81EEE">
        <w:rPr>
          <w:sz w:val="28"/>
          <w:szCs w:val="28"/>
        </w:rPr>
        <w:t>score</w:t>
      </w:r>
      <w:r w:rsidR="00071F99" w:rsidRPr="00E81EEE">
        <w:rPr>
          <w:sz w:val="28"/>
          <w:szCs w:val="28"/>
        </w:rPr>
        <w:t xml:space="preserve"> for each questionnaire (</w:t>
      </w:r>
      <w:r w:rsidR="00E81EEE" w:rsidRPr="00E81EEE">
        <w:rPr>
          <w:sz w:val="28"/>
          <w:szCs w:val="28"/>
        </w:rPr>
        <w:t>4a, 4b</w:t>
      </w:r>
      <w:r w:rsidRPr="00E81EEE">
        <w:rPr>
          <w:sz w:val="28"/>
          <w:szCs w:val="28"/>
        </w:rPr>
        <w:t>, 5a) should be</w:t>
      </w:r>
      <w:r w:rsidR="00D94B1A" w:rsidRPr="00E81EEE">
        <w:rPr>
          <w:sz w:val="28"/>
          <w:szCs w:val="28"/>
        </w:rPr>
        <w:t xml:space="preserve"> placed</w:t>
      </w:r>
      <w:r w:rsidR="00134B92" w:rsidRPr="00E81EEE">
        <w:rPr>
          <w:sz w:val="28"/>
          <w:szCs w:val="28"/>
        </w:rPr>
        <w:t xml:space="preserve"> on the last page of each questionnaire,</w:t>
      </w:r>
      <w:r w:rsidR="00D94B1A" w:rsidRPr="00E81EEE">
        <w:rPr>
          <w:sz w:val="28"/>
          <w:szCs w:val="28"/>
        </w:rPr>
        <w:t xml:space="preserve"> </w:t>
      </w:r>
      <w:r w:rsidR="00134B92" w:rsidRPr="00E81EEE">
        <w:rPr>
          <w:sz w:val="28"/>
          <w:szCs w:val="28"/>
        </w:rPr>
        <w:t>(</w:t>
      </w:r>
      <w:r w:rsidR="00D94B1A" w:rsidRPr="00E81EEE">
        <w:rPr>
          <w:sz w:val="28"/>
          <w:szCs w:val="28"/>
        </w:rPr>
        <w:t>to the left of the maximum score that has already been</w:t>
      </w:r>
      <w:r w:rsidR="00E32A5C" w:rsidRPr="00E81EEE">
        <w:rPr>
          <w:sz w:val="28"/>
          <w:szCs w:val="28"/>
        </w:rPr>
        <w:t xml:space="preserve"> printed on the right side</w:t>
      </w:r>
      <w:r w:rsidR="001D6EBB" w:rsidRPr="00E81EEE">
        <w:rPr>
          <w:sz w:val="28"/>
          <w:szCs w:val="28"/>
        </w:rPr>
        <w:t xml:space="preserve"> of the</w:t>
      </w:r>
      <w:r w:rsidR="001B4BF8" w:rsidRPr="00E81EEE">
        <w:rPr>
          <w:sz w:val="28"/>
          <w:szCs w:val="28"/>
        </w:rPr>
        <w:t xml:space="preserve"> / mark</w:t>
      </w:r>
      <w:r w:rsidR="00134B92" w:rsidRPr="00E81EEE">
        <w:rPr>
          <w:sz w:val="28"/>
          <w:szCs w:val="28"/>
        </w:rPr>
        <w:t>)</w:t>
      </w:r>
      <w:r w:rsidR="004A22E3" w:rsidRPr="00E81EEE">
        <w:rPr>
          <w:sz w:val="28"/>
          <w:szCs w:val="28"/>
        </w:rPr>
        <w:t xml:space="preserve">. </w:t>
      </w:r>
      <w:r w:rsidR="008D526B" w:rsidRPr="00E81EEE">
        <w:rPr>
          <w:sz w:val="28"/>
          <w:szCs w:val="28"/>
        </w:rPr>
        <w:t>Again, the Investigator should express the fraction as a %.</w:t>
      </w:r>
    </w:p>
    <w:p w:rsidR="001545B5" w:rsidRPr="00647CF3" w:rsidRDefault="001545B5" w:rsidP="00E81EEE">
      <w:pPr>
        <w:ind w:left="450"/>
        <w:rPr>
          <w:color w:val="000000" w:themeColor="text1"/>
          <w:sz w:val="28"/>
          <w:szCs w:val="28"/>
        </w:rPr>
      </w:pPr>
    </w:p>
    <w:p w:rsidR="0043508D" w:rsidRPr="00E81EEE" w:rsidRDefault="00071F99" w:rsidP="00E81EEE">
      <w:pPr>
        <w:pStyle w:val="ListParagraph"/>
        <w:numPr>
          <w:ilvl w:val="0"/>
          <w:numId w:val="11"/>
        </w:numPr>
        <w:ind w:left="1080"/>
        <w:rPr>
          <w:sz w:val="28"/>
          <w:szCs w:val="28"/>
        </w:rPr>
      </w:pPr>
      <w:r w:rsidRPr="00E81EEE">
        <w:rPr>
          <w:sz w:val="28"/>
          <w:szCs w:val="28"/>
        </w:rPr>
        <w:t xml:space="preserve">Add the total </w:t>
      </w:r>
      <w:r w:rsidR="001E0574" w:rsidRPr="00E81EEE">
        <w:rPr>
          <w:sz w:val="28"/>
          <w:szCs w:val="28"/>
        </w:rPr>
        <w:t>score</w:t>
      </w:r>
      <w:r w:rsidRPr="00E81EEE">
        <w:rPr>
          <w:sz w:val="28"/>
          <w:szCs w:val="28"/>
        </w:rPr>
        <w:t xml:space="preserve"> for each questionnaire (4a+4b+5a</w:t>
      </w:r>
      <w:r w:rsidR="002F0325" w:rsidRPr="00E81EEE">
        <w:rPr>
          <w:sz w:val="28"/>
          <w:szCs w:val="28"/>
        </w:rPr>
        <w:t xml:space="preserve">) to </w:t>
      </w:r>
      <w:r w:rsidRPr="00E81EEE">
        <w:rPr>
          <w:sz w:val="28"/>
          <w:szCs w:val="28"/>
        </w:rPr>
        <w:t xml:space="preserve">obtain the grand total of </w:t>
      </w:r>
      <w:r w:rsidR="002F0325" w:rsidRPr="00E81EEE">
        <w:rPr>
          <w:sz w:val="28"/>
          <w:szCs w:val="28"/>
        </w:rPr>
        <w:t xml:space="preserve">the patient’s Risk Factor score. </w:t>
      </w:r>
      <w:r w:rsidR="00134B92" w:rsidRPr="00E81EEE">
        <w:rPr>
          <w:sz w:val="28"/>
          <w:szCs w:val="28"/>
        </w:rPr>
        <w:t>Fill in your score in</w:t>
      </w:r>
      <w:r w:rsidR="0043508D" w:rsidRPr="00E81EEE">
        <w:rPr>
          <w:sz w:val="28"/>
          <w:szCs w:val="28"/>
        </w:rPr>
        <w:t xml:space="preserve"> the</w:t>
      </w:r>
      <w:r w:rsidR="00D94B1A" w:rsidRPr="00E81EEE">
        <w:rPr>
          <w:sz w:val="28"/>
          <w:szCs w:val="28"/>
        </w:rPr>
        <w:t xml:space="preserve"> appropriate score box</w:t>
      </w:r>
      <w:r w:rsidR="00134B92" w:rsidRPr="00E81EEE">
        <w:rPr>
          <w:sz w:val="28"/>
          <w:szCs w:val="28"/>
        </w:rPr>
        <w:t xml:space="preserve"> [  </w:t>
      </w:r>
      <w:r w:rsidR="00391D6C" w:rsidRPr="00E81EEE">
        <w:rPr>
          <w:sz w:val="28"/>
          <w:szCs w:val="28"/>
        </w:rPr>
        <w:t xml:space="preserve"> </w:t>
      </w:r>
      <w:r w:rsidR="00134B92" w:rsidRPr="00E81EEE">
        <w:rPr>
          <w:sz w:val="28"/>
          <w:szCs w:val="28"/>
        </w:rPr>
        <w:t xml:space="preserve"> /</w:t>
      </w:r>
      <w:r w:rsidR="00E010F0" w:rsidRPr="00E81EEE">
        <w:rPr>
          <w:sz w:val="28"/>
          <w:szCs w:val="28"/>
        </w:rPr>
        <w:t>337</w:t>
      </w:r>
      <w:r w:rsidR="00134B92" w:rsidRPr="00E81EEE">
        <w:rPr>
          <w:sz w:val="28"/>
          <w:szCs w:val="28"/>
        </w:rPr>
        <w:t>],</w:t>
      </w:r>
      <w:r w:rsidR="00D94B1A" w:rsidRPr="00E81EEE">
        <w:rPr>
          <w:sz w:val="28"/>
          <w:szCs w:val="28"/>
        </w:rPr>
        <w:t xml:space="preserve"> in the</w:t>
      </w:r>
      <w:r w:rsidR="0043508D" w:rsidRPr="00E81EEE">
        <w:rPr>
          <w:sz w:val="28"/>
          <w:szCs w:val="28"/>
        </w:rPr>
        <w:t xml:space="preserve"> </w:t>
      </w:r>
      <w:r w:rsidR="00134B92" w:rsidRPr="00E81EEE">
        <w:rPr>
          <w:sz w:val="28"/>
          <w:szCs w:val="28"/>
        </w:rPr>
        <w:t>middle</w:t>
      </w:r>
      <w:r w:rsidR="0043508D" w:rsidRPr="00E81EEE">
        <w:rPr>
          <w:sz w:val="28"/>
          <w:szCs w:val="28"/>
        </w:rPr>
        <w:t xml:space="preserve"> portion of the log sheet (</w:t>
      </w:r>
      <w:r w:rsidR="00391D6C" w:rsidRPr="00E81EEE">
        <w:rPr>
          <w:sz w:val="28"/>
          <w:szCs w:val="28"/>
        </w:rPr>
        <w:t>9)</w:t>
      </w:r>
      <w:r w:rsidR="008D526B" w:rsidRPr="00E81EEE">
        <w:rPr>
          <w:sz w:val="28"/>
          <w:szCs w:val="28"/>
        </w:rPr>
        <w:t xml:space="preserve"> and fill in the %</w:t>
      </w:r>
      <w:r w:rsidR="001B4BF8" w:rsidRPr="00E81EEE">
        <w:rPr>
          <w:sz w:val="28"/>
          <w:szCs w:val="28"/>
        </w:rPr>
        <w:t>.</w:t>
      </w:r>
      <w:r w:rsidR="009869DA">
        <w:rPr>
          <w:sz w:val="28"/>
          <w:szCs w:val="28"/>
        </w:rPr>
        <w:t xml:space="preserve"> </w:t>
      </w:r>
      <w:r w:rsidR="008D526B" w:rsidRPr="00E81EEE">
        <w:rPr>
          <w:sz w:val="28"/>
          <w:szCs w:val="28"/>
        </w:rPr>
        <w:t xml:space="preserve"> For example, if the patient has a score of 168/337, the % is 50%. Both the fraction and % should be transferred to Log 9.</w:t>
      </w:r>
    </w:p>
    <w:p w:rsidR="00134B92" w:rsidRPr="00647CF3" w:rsidRDefault="00C10DF5" w:rsidP="00C10DF5">
      <w:pPr>
        <w:pStyle w:val="ListParagraph"/>
        <w:tabs>
          <w:tab w:val="left" w:pos="7200"/>
        </w:tabs>
        <w:ind w:left="1440"/>
        <w:rPr>
          <w:color w:val="000000" w:themeColor="text1"/>
          <w:sz w:val="28"/>
          <w:szCs w:val="28"/>
        </w:rPr>
      </w:pPr>
      <w:r w:rsidRPr="00647CF3">
        <w:rPr>
          <w:color w:val="000000" w:themeColor="text1"/>
          <w:sz w:val="28"/>
          <w:szCs w:val="28"/>
        </w:rPr>
        <w:tab/>
      </w:r>
    </w:p>
    <w:p w:rsidR="00A40082" w:rsidRPr="00647CF3" w:rsidRDefault="00EC186B" w:rsidP="00E81EEE">
      <w:pPr>
        <w:rPr>
          <w:color w:val="000000" w:themeColor="text1"/>
          <w:sz w:val="28"/>
          <w:szCs w:val="28"/>
        </w:rPr>
      </w:pPr>
      <w:r w:rsidRPr="00647CF3">
        <w:rPr>
          <w:b/>
          <w:color w:val="000000" w:themeColor="text1"/>
          <w:sz w:val="28"/>
          <w:szCs w:val="28"/>
        </w:rPr>
        <w:t xml:space="preserve">C.   </w:t>
      </w:r>
      <w:r w:rsidR="002F0325" w:rsidRPr="00647CF3">
        <w:rPr>
          <w:b/>
          <w:color w:val="000000" w:themeColor="text1"/>
          <w:sz w:val="28"/>
          <w:szCs w:val="28"/>
        </w:rPr>
        <w:t>Tabulations Used for Transfer to Log S</w:t>
      </w:r>
      <w:r w:rsidR="0043508D" w:rsidRPr="00647CF3">
        <w:rPr>
          <w:b/>
          <w:color w:val="000000" w:themeColor="text1"/>
          <w:sz w:val="28"/>
          <w:szCs w:val="28"/>
        </w:rPr>
        <w:t>heet</w:t>
      </w:r>
      <w:r w:rsidR="00E010F0" w:rsidRPr="00647CF3">
        <w:rPr>
          <w:b/>
          <w:color w:val="000000" w:themeColor="text1"/>
          <w:sz w:val="28"/>
          <w:szCs w:val="28"/>
        </w:rPr>
        <w:t xml:space="preserve"> </w:t>
      </w:r>
      <w:r w:rsidR="00A237E4" w:rsidRPr="00647CF3">
        <w:rPr>
          <w:b/>
          <w:color w:val="000000" w:themeColor="text1"/>
          <w:sz w:val="28"/>
          <w:szCs w:val="28"/>
        </w:rPr>
        <w:t>-</w:t>
      </w:r>
      <w:r w:rsidR="00E010F0" w:rsidRPr="00647CF3">
        <w:rPr>
          <w:b/>
          <w:color w:val="000000" w:themeColor="text1"/>
          <w:sz w:val="28"/>
          <w:szCs w:val="28"/>
        </w:rPr>
        <w:t xml:space="preserve"> </w:t>
      </w:r>
      <w:r w:rsidR="00A237E4" w:rsidRPr="00647CF3">
        <w:rPr>
          <w:b/>
          <w:color w:val="000000" w:themeColor="text1"/>
          <w:sz w:val="28"/>
          <w:szCs w:val="28"/>
        </w:rPr>
        <w:t>(Attachment 9)</w:t>
      </w:r>
    </w:p>
    <w:p w:rsidR="00D22C24" w:rsidRPr="00647CF3" w:rsidRDefault="00D22C24" w:rsidP="002A4799">
      <w:pPr>
        <w:ind w:left="540"/>
        <w:rPr>
          <w:color w:val="000000" w:themeColor="text1"/>
          <w:sz w:val="28"/>
          <w:szCs w:val="28"/>
        </w:rPr>
      </w:pPr>
    </w:p>
    <w:p w:rsidR="00A237E4" w:rsidRPr="00E81EEE" w:rsidRDefault="0043508D" w:rsidP="00E81EEE">
      <w:pPr>
        <w:pStyle w:val="ListParagraph"/>
        <w:numPr>
          <w:ilvl w:val="0"/>
          <w:numId w:val="33"/>
        </w:numPr>
        <w:rPr>
          <w:color w:val="000000" w:themeColor="text1"/>
          <w:sz w:val="28"/>
          <w:szCs w:val="28"/>
        </w:rPr>
      </w:pPr>
      <w:r w:rsidRPr="00E81EEE">
        <w:rPr>
          <w:color w:val="000000" w:themeColor="text1"/>
          <w:sz w:val="28"/>
          <w:szCs w:val="28"/>
        </w:rPr>
        <w:t>Patient’s</w:t>
      </w:r>
      <w:r w:rsidR="00D94B1A" w:rsidRPr="00E81EEE">
        <w:rPr>
          <w:color w:val="000000" w:themeColor="text1"/>
          <w:sz w:val="28"/>
          <w:szCs w:val="28"/>
        </w:rPr>
        <w:t xml:space="preserve"> </w:t>
      </w:r>
      <w:r w:rsidR="006C573E" w:rsidRPr="00E81EEE">
        <w:rPr>
          <w:color w:val="000000" w:themeColor="text1"/>
          <w:sz w:val="28"/>
          <w:szCs w:val="28"/>
        </w:rPr>
        <w:t>total</w:t>
      </w:r>
      <w:r w:rsidR="001E0574" w:rsidRPr="00E81EEE">
        <w:rPr>
          <w:color w:val="000000" w:themeColor="text1"/>
          <w:sz w:val="28"/>
          <w:szCs w:val="28"/>
        </w:rPr>
        <w:t xml:space="preserve"> Score of </w:t>
      </w:r>
      <w:r w:rsidR="001E0574" w:rsidRPr="00E81EEE">
        <w:rPr>
          <w:color w:val="000000" w:themeColor="text1"/>
          <w:sz w:val="28"/>
          <w:szCs w:val="28"/>
          <w:u w:val="single"/>
        </w:rPr>
        <w:t>Medical</w:t>
      </w:r>
      <w:r w:rsidRPr="00E81EEE">
        <w:rPr>
          <w:color w:val="000000" w:themeColor="text1"/>
          <w:sz w:val="28"/>
          <w:szCs w:val="28"/>
        </w:rPr>
        <w:t xml:space="preserve"> Risk Factors (4a</w:t>
      </w:r>
      <w:r w:rsidRPr="00E81EEE">
        <w:rPr>
          <w:i/>
          <w:color w:val="000000" w:themeColor="text1"/>
          <w:sz w:val="28"/>
          <w:szCs w:val="28"/>
        </w:rPr>
        <w:t>)</w:t>
      </w:r>
      <w:r w:rsidR="00E32A5C" w:rsidRPr="00E81EEE">
        <w:rPr>
          <w:color w:val="000000" w:themeColor="text1"/>
          <w:sz w:val="28"/>
          <w:szCs w:val="28"/>
        </w:rPr>
        <w:t xml:space="preserve"> i</w:t>
      </w:r>
      <w:r w:rsidR="00D94B1A" w:rsidRPr="00E81EEE">
        <w:rPr>
          <w:color w:val="000000" w:themeColor="text1"/>
          <w:sz w:val="28"/>
          <w:szCs w:val="28"/>
        </w:rPr>
        <w:t xml:space="preserve">s </w:t>
      </w:r>
      <w:r w:rsidR="00E32A5C" w:rsidRPr="00E81EEE">
        <w:rPr>
          <w:color w:val="000000" w:themeColor="text1"/>
          <w:sz w:val="28"/>
          <w:szCs w:val="28"/>
        </w:rPr>
        <w:t xml:space="preserve">to be placed to </w:t>
      </w:r>
      <w:r w:rsidR="00D94B1A" w:rsidRPr="00E81EEE">
        <w:rPr>
          <w:color w:val="000000" w:themeColor="text1"/>
          <w:sz w:val="28"/>
          <w:szCs w:val="28"/>
        </w:rPr>
        <w:t xml:space="preserve">the left of the </w:t>
      </w:r>
      <w:r w:rsidR="00E32A5C" w:rsidRPr="00E81EEE">
        <w:rPr>
          <w:color w:val="000000" w:themeColor="text1"/>
          <w:sz w:val="28"/>
          <w:szCs w:val="28"/>
        </w:rPr>
        <w:t>max</w:t>
      </w:r>
      <w:r w:rsidR="00C602F4" w:rsidRPr="00E81EEE">
        <w:rPr>
          <w:color w:val="000000" w:themeColor="text1"/>
          <w:sz w:val="28"/>
          <w:szCs w:val="28"/>
        </w:rPr>
        <w:t>imum</w:t>
      </w:r>
      <w:r w:rsidR="00E32A5C" w:rsidRPr="00E81EEE">
        <w:rPr>
          <w:color w:val="000000" w:themeColor="text1"/>
          <w:sz w:val="28"/>
          <w:szCs w:val="28"/>
        </w:rPr>
        <w:t xml:space="preserve"> score </w:t>
      </w:r>
      <w:r w:rsidR="003E44F4" w:rsidRPr="00E81EEE">
        <w:rPr>
          <w:color w:val="000000" w:themeColor="text1"/>
          <w:sz w:val="28"/>
          <w:szCs w:val="28"/>
        </w:rPr>
        <w:t xml:space="preserve">  </w:t>
      </w:r>
      <w:r w:rsidR="00E32A5C" w:rsidRPr="00E81EEE">
        <w:rPr>
          <w:color w:val="000000" w:themeColor="text1"/>
          <w:sz w:val="28"/>
          <w:szCs w:val="28"/>
        </w:rPr>
        <w:t>already</w:t>
      </w:r>
      <w:r w:rsidR="001B4BF8" w:rsidRPr="00E81EEE">
        <w:rPr>
          <w:color w:val="000000" w:themeColor="text1"/>
          <w:sz w:val="28"/>
          <w:szCs w:val="28"/>
        </w:rPr>
        <w:t xml:space="preserve"> printed </w:t>
      </w:r>
      <w:r w:rsidR="00E32A5C" w:rsidRPr="00E81EEE">
        <w:rPr>
          <w:color w:val="000000" w:themeColor="text1"/>
          <w:sz w:val="28"/>
          <w:szCs w:val="28"/>
        </w:rPr>
        <w:t xml:space="preserve">on the log sheet.  </w:t>
      </w:r>
      <w:r w:rsidR="002F0325" w:rsidRPr="00E81EEE">
        <w:rPr>
          <w:color w:val="000000" w:themeColor="text1"/>
          <w:sz w:val="28"/>
          <w:szCs w:val="28"/>
        </w:rPr>
        <w:t>i.e.</w:t>
      </w:r>
      <w:r w:rsidR="00A237E4" w:rsidRPr="00E81EEE">
        <w:rPr>
          <w:color w:val="000000" w:themeColor="text1"/>
          <w:sz w:val="28"/>
          <w:szCs w:val="28"/>
        </w:rPr>
        <w:t xml:space="preserve">  [   /116</w:t>
      </w:r>
      <w:r w:rsidR="00E32A5C" w:rsidRPr="00E81EEE">
        <w:rPr>
          <w:color w:val="000000" w:themeColor="text1"/>
          <w:sz w:val="28"/>
          <w:szCs w:val="28"/>
        </w:rPr>
        <w:t>]</w:t>
      </w:r>
      <w:r w:rsidR="00A237E4" w:rsidRPr="00E81EEE">
        <w:rPr>
          <w:color w:val="000000" w:themeColor="text1"/>
          <w:sz w:val="28"/>
          <w:szCs w:val="28"/>
        </w:rPr>
        <w:t xml:space="preserve"> in the middle portion of the log sheet (9).</w:t>
      </w:r>
    </w:p>
    <w:p w:rsidR="00C602F4" w:rsidRPr="00647CF3" w:rsidRDefault="00D53639" w:rsidP="00C602F4">
      <w:pPr>
        <w:ind w:left="540"/>
        <w:rPr>
          <w:i/>
          <w:color w:val="000000" w:themeColor="text1"/>
          <w:sz w:val="28"/>
          <w:szCs w:val="28"/>
        </w:rPr>
      </w:pPr>
      <w:r w:rsidRPr="00647CF3">
        <w:rPr>
          <w:color w:val="000000" w:themeColor="text1"/>
          <w:sz w:val="28"/>
          <w:szCs w:val="28"/>
        </w:rPr>
        <w:t xml:space="preserve"> </w:t>
      </w:r>
    </w:p>
    <w:p w:rsidR="001251DA" w:rsidRPr="00E81EEE" w:rsidRDefault="0043508D" w:rsidP="00E81EEE">
      <w:pPr>
        <w:pStyle w:val="ListParagraph"/>
        <w:numPr>
          <w:ilvl w:val="0"/>
          <w:numId w:val="33"/>
        </w:numPr>
        <w:rPr>
          <w:color w:val="000000" w:themeColor="text1"/>
          <w:sz w:val="28"/>
          <w:szCs w:val="28"/>
        </w:rPr>
      </w:pPr>
      <w:r w:rsidRPr="00E81EEE">
        <w:rPr>
          <w:color w:val="000000" w:themeColor="text1"/>
          <w:sz w:val="28"/>
          <w:szCs w:val="28"/>
        </w:rPr>
        <w:t>Patient’s</w:t>
      </w:r>
      <w:r w:rsidR="002560CE" w:rsidRPr="00E81EEE">
        <w:rPr>
          <w:color w:val="000000" w:themeColor="text1"/>
          <w:sz w:val="28"/>
          <w:szCs w:val="28"/>
        </w:rPr>
        <w:t xml:space="preserve"> total</w:t>
      </w:r>
      <w:r w:rsidR="001E0574" w:rsidRPr="00E81EEE">
        <w:rPr>
          <w:color w:val="000000" w:themeColor="text1"/>
          <w:sz w:val="28"/>
          <w:szCs w:val="28"/>
        </w:rPr>
        <w:t xml:space="preserve"> Score </w:t>
      </w:r>
      <w:r w:rsidR="006C573E" w:rsidRPr="00E81EEE">
        <w:rPr>
          <w:color w:val="000000" w:themeColor="text1"/>
          <w:sz w:val="28"/>
          <w:szCs w:val="28"/>
        </w:rPr>
        <w:t xml:space="preserve">of </w:t>
      </w:r>
      <w:r w:rsidR="006C573E" w:rsidRPr="00E81EEE">
        <w:rPr>
          <w:color w:val="000000" w:themeColor="text1"/>
          <w:sz w:val="28"/>
          <w:szCs w:val="28"/>
          <w:u w:val="single"/>
        </w:rPr>
        <w:t>Medication</w:t>
      </w:r>
      <w:r w:rsidR="006C573E" w:rsidRPr="00E81EEE">
        <w:rPr>
          <w:color w:val="000000" w:themeColor="text1"/>
          <w:sz w:val="28"/>
          <w:szCs w:val="28"/>
        </w:rPr>
        <w:t xml:space="preserve"> </w:t>
      </w:r>
      <w:r w:rsidR="00690BE8" w:rsidRPr="00E81EEE">
        <w:rPr>
          <w:color w:val="000000" w:themeColor="text1"/>
          <w:sz w:val="28"/>
          <w:szCs w:val="28"/>
        </w:rPr>
        <w:t>Risk F</w:t>
      </w:r>
      <w:r w:rsidR="001251DA" w:rsidRPr="00E81EEE">
        <w:rPr>
          <w:color w:val="000000" w:themeColor="text1"/>
          <w:sz w:val="28"/>
          <w:szCs w:val="28"/>
        </w:rPr>
        <w:t>actors</w:t>
      </w:r>
      <w:r w:rsidRPr="00E81EEE">
        <w:rPr>
          <w:color w:val="000000" w:themeColor="text1"/>
          <w:sz w:val="28"/>
          <w:szCs w:val="28"/>
        </w:rPr>
        <w:t xml:space="preserve"> (4b)</w:t>
      </w:r>
      <w:r w:rsidR="002560CE" w:rsidRPr="00E81EEE">
        <w:rPr>
          <w:color w:val="000000" w:themeColor="text1"/>
          <w:sz w:val="28"/>
          <w:szCs w:val="28"/>
        </w:rPr>
        <w:t xml:space="preserve"> is to be placed</w:t>
      </w:r>
      <w:r w:rsidR="002F0325" w:rsidRPr="00E81EEE">
        <w:rPr>
          <w:color w:val="000000" w:themeColor="text1"/>
          <w:sz w:val="28"/>
          <w:szCs w:val="28"/>
        </w:rPr>
        <w:t xml:space="preserve"> </w:t>
      </w:r>
      <w:r w:rsidR="002560CE" w:rsidRPr="00E81EEE">
        <w:rPr>
          <w:color w:val="000000" w:themeColor="text1"/>
          <w:sz w:val="28"/>
          <w:szCs w:val="28"/>
        </w:rPr>
        <w:t xml:space="preserve">to the </w:t>
      </w:r>
      <w:r w:rsidR="00C602F4" w:rsidRPr="00E81EEE">
        <w:rPr>
          <w:color w:val="000000" w:themeColor="text1"/>
          <w:sz w:val="28"/>
          <w:szCs w:val="28"/>
        </w:rPr>
        <w:t xml:space="preserve">  </w:t>
      </w:r>
      <w:r w:rsidR="002560CE" w:rsidRPr="00E81EEE">
        <w:rPr>
          <w:color w:val="000000" w:themeColor="text1"/>
          <w:sz w:val="28"/>
          <w:szCs w:val="28"/>
        </w:rPr>
        <w:t>left of the max</w:t>
      </w:r>
      <w:r w:rsidR="00C602F4" w:rsidRPr="00E81EEE">
        <w:rPr>
          <w:color w:val="000000" w:themeColor="text1"/>
          <w:sz w:val="28"/>
          <w:szCs w:val="28"/>
        </w:rPr>
        <w:t>imum</w:t>
      </w:r>
      <w:r w:rsidR="002560CE" w:rsidRPr="00E81EEE">
        <w:rPr>
          <w:color w:val="000000" w:themeColor="text1"/>
          <w:sz w:val="28"/>
          <w:szCs w:val="28"/>
        </w:rPr>
        <w:t xml:space="preserve"> score already printed on the log sheet. </w:t>
      </w:r>
      <w:r w:rsidR="002F0325" w:rsidRPr="00E81EEE">
        <w:rPr>
          <w:color w:val="000000" w:themeColor="text1"/>
          <w:sz w:val="28"/>
          <w:szCs w:val="28"/>
        </w:rPr>
        <w:t xml:space="preserve">i.e. </w:t>
      </w:r>
      <w:r w:rsidR="002560CE" w:rsidRPr="00E81EEE">
        <w:rPr>
          <w:color w:val="000000" w:themeColor="text1"/>
          <w:sz w:val="28"/>
          <w:szCs w:val="28"/>
        </w:rPr>
        <w:t xml:space="preserve">[ </w:t>
      </w:r>
      <w:r w:rsidR="002F0325" w:rsidRPr="00E81EEE">
        <w:rPr>
          <w:color w:val="000000" w:themeColor="text1"/>
          <w:sz w:val="28"/>
          <w:szCs w:val="28"/>
        </w:rPr>
        <w:t xml:space="preserve">   </w:t>
      </w:r>
      <w:r w:rsidR="00A237E4" w:rsidRPr="00E81EEE">
        <w:rPr>
          <w:color w:val="000000" w:themeColor="text1"/>
          <w:sz w:val="28"/>
          <w:szCs w:val="28"/>
        </w:rPr>
        <w:t xml:space="preserve"> /162</w:t>
      </w:r>
      <w:r w:rsidR="002560CE" w:rsidRPr="00E81EEE">
        <w:rPr>
          <w:color w:val="000000" w:themeColor="text1"/>
          <w:sz w:val="28"/>
          <w:szCs w:val="28"/>
        </w:rPr>
        <w:t xml:space="preserve">] </w:t>
      </w:r>
      <w:r w:rsidR="00A237E4" w:rsidRPr="00E81EEE">
        <w:rPr>
          <w:color w:val="000000" w:themeColor="text1"/>
          <w:sz w:val="28"/>
          <w:szCs w:val="28"/>
        </w:rPr>
        <w:t>in the middle portion of the log sheet (9).</w:t>
      </w:r>
    </w:p>
    <w:p w:rsidR="00C602F4" w:rsidRPr="00647CF3" w:rsidRDefault="00C602F4" w:rsidP="00C602F4">
      <w:pPr>
        <w:ind w:left="540"/>
        <w:rPr>
          <w:i/>
          <w:color w:val="000000" w:themeColor="text1"/>
          <w:sz w:val="28"/>
          <w:szCs w:val="28"/>
        </w:rPr>
      </w:pPr>
    </w:p>
    <w:p w:rsidR="003E44F4" w:rsidRPr="009869DA" w:rsidRDefault="001251DA" w:rsidP="009869DA">
      <w:pPr>
        <w:pStyle w:val="ListParagraph"/>
        <w:numPr>
          <w:ilvl w:val="0"/>
          <w:numId w:val="33"/>
        </w:numPr>
        <w:rPr>
          <w:color w:val="000000" w:themeColor="text1"/>
          <w:sz w:val="28"/>
          <w:szCs w:val="28"/>
        </w:rPr>
      </w:pPr>
      <w:r w:rsidRPr="009869DA">
        <w:rPr>
          <w:color w:val="000000" w:themeColor="text1"/>
          <w:sz w:val="28"/>
          <w:szCs w:val="28"/>
        </w:rPr>
        <w:t xml:space="preserve">Patient’s total Point Score for </w:t>
      </w:r>
      <w:r w:rsidRPr="009869DA">
        <w:rPr>
          <w:color w:val="000000" w:themeColor="text1"/>
          <w:sz w:val="28"/>
          <w:szCs w:val="28"/>
          <w:u w:val="single"/>
        </w:rPr>
        <w:t>Dental</w:t>
      </w:r>
      <w:r w:rsidRPr="009869DA">
        <w:rPr>
          <w:color w:val="000000" w:themeColor="text1"/>
          <w:sz w:val="28"/>
          <w:szCs w:val="28"/>
        </w:rPr>
        <w:t xml:space="preserve"> Risk Factors (5a</w:t>
      </w:r>
      <w:r w:rsidR="001A3DB7" w:rsidRPr="009869DA">
        <w:rPr>
          <w:color w:val="000000" w:themeColor="text1"/>
          <w:sz w:val="28"/>
          <w:szCs w:val="28"/>
        </w:rPr>
        <w:t>) is to be placed to the left of the max</w:t>
      </w:r>
      <w:r w:rsidR="00C602F4" w:rsidRPr="009869DA">
        <w:rPr>
          <w:color w:val="000000" w:themeColor="text1"/>
          <w:sz w:val="28"/>
          <w:szCs w:val="28"/>
        </w:rPr>
        <w:t>imum</w:t>
      </w:r>
      <w:r w:rsidR="001A3DB7" w:rsidRPr="009869DA">
        <w:rPr>
          <w:color w:val="000000" w:themeColor="text1"/>
          <w:sz w:val="28"/>
          <w:szCs w:val="28"/>
        </w:rPr>
        <w:t xml:space="preserve"> score already printed on the log sheet.  i.e.  [   /59] in the middle portion of the log sheet (9).</w:t>
      </w:r>
    </w:p>
    <w:p w:rsidR="003E44F4" w:rsidRPr="00647CF3" w:rsidRDefault="003E44F4" w:rsidP="003E44F4">
      <w:pPr>
        <w:ind w:left="720"/>
        <w:rPr>
          <w:b/>
          <w:color w:val="000000" w:themeColor="text1"/>
          <w:sz w:val="28"/>
          <w:szCs w:val="28"/>
        </w:rPr>
      </w:pPr>
    </w:p>
    <w:p w:rsidR="003E44F4" w:rsidRPr="009869DA" w:rsidRDefault="003E44F4" w:rsidP="009869DA">
      <w:pPr>
        <w:pStyle w:val="ListParagraph"/>
        <w:numPr>
          <w:ilvl w:val="0"/>
          <w:numId w:val="33"/>
        </w:numPr>
        <w:rPr>
          <w:color w:val="000000" w:themeColor="text1"/>
          <w:sz w:val="28"/>
          <w:szCs w:val="28"/>
        </w:rPr>
      </w:pPr>
      <w:r w:rsidRPr="009869DA">
        <w:rPr>
          <w:color w:val="000000" w:themeColor="text1"/>
          <w:sz w:val="28"/>
          <w:szCs w:val="28"/>
        </w:rPr>
        <w:t>On the log sheet, certain items</w:t>
      </w:r>
      <w:r w:rsidR="00D249CE" w:rsidRPr="009869DA">
        <w:rPr>
          <w:color w:val="000000" w:themeColor="text1"/>
          <w:sz w:val="28"/>
          <w:szCs w:val="28"/>
        </w:rPr>
        <w:t xml:space="preserve"> of the Medication Risk Factors have been selected </w:t>
      </w:r>
      <w:r w:rsidRPr="009869DA">
        <w:rPr>
          <w:color w:val="000000" w:themeColor="text1"/>
          <w:sz w:val="28"/>
          <w:szCs w:val="28"/>
        </w:rPr>
        <w:t xml:space="preserve">in each category of 4b </w:t>
      </w:r>
      <w:r w:rsidR="00D249CE" w:rsidRPr="009869DA">
        <w:rPr>
          <w:color w:val="000000" w:themeColor="text1"/>
          <w:sz w:val="28"/>
          <w:szCs w:val="28"/>
        </w:rPr>
        <w:t xml:space="preserve"> and </w:t>
      </w:r>
      <w:r w:rsidRPr="009869DA">
        <w:rPr>
          <w:color w:val="000000" w:themeColor="text1"/>
          <w:sz w:val="28"/>
          <w:szCs w:val="28"/>
        </w:rPr>
        <w:t>are to be itemized separately on the log sheet, as follows:</w:t>
      </w:r>
    </w:p>
    <w:p w:rsidR="003E44F4" w:rsidRPr="00647CF3" w:rsidRDefault="003E44F4" w:rsidP="001A3DB7">
      <w:pPr>
        <w:ind w:left="720"/>
        <w:rPr>
          <w:b/>
          <w:color w:val="000000" w:themeColor="text1"/>
          <w:sz w:val="28"/>
          <w:szCs w:val="28"/>
        </w:rPr>
      </w:pPr>
    </w:p>
    <w:p w:rsidR="003E44F4" w:rsidRPr="00647CF3" w:rsidRDefault="009869DA" w:rsidP="001A3DB7">
      <w:pPr>
        <w:ind w:left="720"/>
        <w:rPr>
          <w:color w:val="000000" w:themeColor="text1"/>
          <w:sz w:val="28"/>
          <w:szCs w:val="28"/>
        </w:rPr>
      </w:pPr>
      <w:r>
        <w:rPr>
          <w:rFonts w:ascii="Times New Roman" w:hAnsi="Times New Roman" w:cs="Times New Roman"/>
          <w:b/>
          <w:color w:val="000000" w:themeColor="text1"/>
          <w:sz w:val="28"/>
          <w:szCs w:val="28"/>
          <w:lang w:val="en-GB"/>
        </w:rPr>
        <w:t xml:space="preserve"> </w:t>
      </w:r>
      <w:r w:rsidR="00647CF3" w:rsidRPr="00647CF3">
        <w:rPr>
          <w:rFonts w:ascii="Times New Roman" w:hAnsi="Times New Roman" w:cs="Times New Roman"/>
          <w:b/>
          <w:color w:val="000000" w:themeColor="text1"/>
          <w:sz w:val="28"/>
          <w:szCs w:val="28"/>
          <w:lang w:val="en-GB"/>
        </w:rPr>
        <w:t>Antiresorptive Med</w:t>
      </w:r>
      <w:r w:rsidR="00690BE8" w:rsidRPr="00906C9E">
        <w:rPr>
          <w:rFonts w:ascii="Times New Roman" w:hAnsi="Times New Roman" w:cs="Times New Roman"/>
          <w:b/>
          <w:color w:val="0070C0"/>
          <w:sz w:val="28"/>
          <w:szCs w:val="28"/>
          <w:lang w:val="en-GB"/>
        </w:rPr>
        <w:t>.</w:t>
      </w:r>
      <w:r w:rsidR="003E44F4" w:rsidRPr="00647CF3">
        <w:rPr>
          <w:rFonts w:ascii="Times New Roman" w:hAnsi="Times New Roman" w:cs="Times New Roman"/>
          <w:b/>
          <w:color w:val="000000" w:themeColor="text1"/>
          <w:sz w:val="28"/>
          <w:szCs w:val="28"/>
          <w:lang w:val="en-GB"/>
        </w:rPr>
        <w:t xml:space="preserve"> </w:t>
      </w:r>
      <w:r w:rsidR="003E44F4" w:rsidRPr="00647CF3">
        <w:rPr>
          <w:b/>
          <w:color w:val="000000" w:themeColor="text1"/>
          <w:sz w:val="28"/>
          <w:szCs w:val="28"/>
        </w:rPr>
        <w:t>Score</w:t>
      </w:r>
      <w:r w:rsidR="003E44F4" w:rsidRPr="00647CF3">
        <w:rPr>
          <w:color w:val="000000" w:themeColor="text1"/>
          <w:sz w:val="28"/>
          <w:szCs w:val="28"/>
        </w:rPr>
        <w:t>- list total score</w:t>
      </w:r>
      <w:r w:rsidR="00D249CE">
        <w:rPr>
          <w:color w:val="000000" w:themeColor="text1"/>
          <w:sz w:val="28"/>
          <w:szCs w:val="28"/>
        </w:rPr>
        <w:t>,</w:t>
      </w:r>
      <w:r w:rsidR="003E44F4" w:rsidRPr="00647CF3">
        <w:rPr>
          <w:color w:val="000000" w:themeColor="text1"/>
          <w:sz w:val="28"/>
          <w:szCs w:val="28"/>
        </w:rPr>
        <w:t xml:space="preserve"> </w:t>
      </w:r>
      <w:r w:rsidR="00690BE8">
        <w:rPr>
          <w:color w:val="000000" w:themeColor="text1"/>
          <w:sz w:val="28"/>
          <w:szCs w:val="28"/>
        </w:rPr>
        <w:t>as well as individual scores of</w:t>
      </w:r>
      <w:r w:rsidR="003E44F4" w:rsidRPr="00647CF3">
        <w:rPr>
          <w:color w:val="000000" w:themeColor="text1"/>
          <w:sz w:val="28"/>
          <w:szCs w:val="28"/>
        </w:rPr>
        <w:t>:</w:t>
      </w:r>
    </w:p>
    <w:p w:rsidR="003E44F4" w:rsidRPr="00647CF3" w:rsidRDefault="00B45B5B" w:rsidP="001A3DB7">
      <w:pPr>
        <w:ind w:left="720"/>
        <w:rPr>
          <w:color w:val="000000" w:themeColor="text1"/>
          <w:sz w:val="28"/>
          <w:szCs w:val="28"/>
        </w:rPr>
      </w:pPr>
      <w:r>
        <w:rPr>
          <w:color w:val="000000" w:themeColor="text1"/>
          <w:sz w:val="28"/>
          <w:szCs w:val="28"/>
        </w:rPr>
        <w:lastRenderedPageBreak/>
        <w:tab/>
      </w:r>
      <w:r w:rsidR="00250F89" w:rsidRPr="00647CF3">
        <w:rPr>
          <w:color w:val="000000" w:themeColor="text1"/>
          <w:sz w:val="28"/>
          <w:szCs w:val="28"/>
        </w:rPr>
        <w:t>Osteoporosis Score</w:t>
      </w:r>
      <w:r w:rsidR="00250F89" w:rsidRPr="00906C9E">
        <w:rPr>
          <w:color w:val="FF0000"/>
          <w:sz w:val="28"/>
          <w:szCs w:val="28"/>
        </w:rPr>
        <w:t>:</w:t>
      </w:r>
      <w:r w:rsidR="003E44F4" w:rsidRPr="00906C9E">
        <w:rPr>
          <w:color w:val="FF0000"/>
          <w:sz w:val="28"/>
          <w:szCs w:val="28"/>
        </w:rPr>
        <w:t xml:space="preserve"> </w:t>
      </w:r>
    </w:p>
    <w:p w:rsidR="003E44F4" w:rsidRPr="00647CF3" w:rsidRDefault="00B45B5B" w:rsidP="001A3DB7">
      <w:pPr>
        <w:ind w:left="720"/>
        <w:rPr>
          <w:color w:val="000000" w:themeColor="text1"/>
          <w:sz w:val="28"/>
          <w:szCs w:val="28"/>
        </w:rPr>
      </w:pPr>
      <w:r>
        <w:rPr>
          <w:color w:val="000000" w:themeColor="text1"/>
          <w:sz w:val="28"/>
          <w:szCs w:val="28"/>
        </w:rPr>
        <w:tab/>
      </w:r>
      <w:r w:rsidR="003E44F4" w:rsidRPr="00647CF3">
        <w:rPr>
          <w:color w:val="000000" w:themeColor="text1"/>
          <w:sz w:val="28"/>
          <w:szCs w:val="28"/>
        </w:rPr>
        <w:t>Bone metastases</w:t>
      </w:r>
      <w:r w:rsidR="00250F89" w:rsidRPr="00647CF3">
        <w:rPr>
          <w:color w:val="000000" w:themeColor="text1"/>
          <w:sz w:val="28"/>
          <w:szCs w:val="28"/>
        </w:rPr>
        <w:t xml:space="preserve"> Score</w:t>
      </w:r>
      <w:r w:rsidR="00250F89" w:rsidRPr="00906C9E">
        <w:rPr>
          <w:color w:val="FF0000"/>
          <w:sz w:val="28"/>
          <w:szCs w:val="28"/>
        </w:rPr>
        <w:t>:</w:t>
      </w:r>
    </w:p>
    <w:p w:rsidR="003E44F4" w:rsidRPr="00647CF3" w:rsidRDefault="00B45B5B" w:rsidP="001A3DB7">
      <w:pPr>
        <w:ind w:left="720"/>
        <w:rPr>
          <w:color w:val="000000" w:themeColor="text1"/>
          <w:sz w:val="28"/>
          <w:szCs w:val="28"/>
        </w:rPr>
      </w:pPr>
      <w:r>
        <w:rPr>
          <w:color w:val="000000" w:themeColor="text1"/>
          <w:sz w:val="28"/>
          <w:szCs w:val="28"/>
        </w:rPr>
        <w:tab/>
      </w:r>
      <w:r w:rsidR="003E44F4" w:rsidRPr="00647CF3">
        <w:rPr>
          <w:color w:val="000000" w:themeColor="text1"/>
          <w:sz w:val="28"/>
          <w:szCs w:val="28"/>
        </w:rPr>
        <w:t>Malignant Hypercalcemia</w:t>
      </w:r>
      <w:r w:rsidR="00250F89" w:rsidRPr="00647CF3">
        <w:rPr>
          <w:color w:val="000000" w:themeColor="text1"/>
          <w:sz w:val="28"/>
          <w:szCs w:val="28"/>
        </w:rPr>
        <w:t xml:space="preserve"> Score</w:t>
      </w:r>
    </w:p>
    <w:p w:rsidR="003E44F4" w:rsidRPr="00647CF3" w:rsidRDefault="00B45B5B" w:rsidP="001A3DB7">
      <w:pPr>
        <w:ind w:left="720"/>
        <w:rPr>
          <w:color w:val="000000" w:themeColor="text1"/>
          <w:sz w:val="28"/>
          <w:szCs w:val="28"/>
        </w:rPr>
      </w:pPr>
      <w:r>
        <w:rPr>
          <w:color w:val="000000" w:themeColor="text1"/>
          <w:sz w:val="28"/>
          <w:szCs w:val="28"/>
        </w:rPr>
        <w:tab/>
      </w:r>
      <w:proofErr w:type="gramStart"/>
      <w:r w:rsidR="00250F89" w:rsidRPr="00647CF3">
        <w:rPr>
          <w:color w:val="000000" w:themeColor="text1"/>
          <w:sz w:val="28"/>
          <w:szCs w:val="28"/>
        </w:rPr>
        <w:t>Paget’s D</w:t>
      </w:r>
      <w:r w:rsidR="003E44F4" w:rsidRPr="00647CF3">
        <w:rPr>
          <w:color w:val="000000" w:themeColor="text1"/>
          <w:sz w:val="28"/>
          <w:szCs w:val="28"/>
        </w:rPr>
        <w:t>isease</w:t>
      </w:r>
      <w:proofErr w:type="gramEnd"/>
      <w:r w:rsidR="00250F89" w:rsidRPr="00647CF3">
        <w:rPr>
          <w:color w:val="000000" w:themeColor="text1"/>
          <w:sz w:val="28"/>
          <w:szCs w:val="28"/>
        </w:rPr>
        <w:t xml:space="preserve"> Score</w:t>
      </w:r>
    </w:p>
    <w:p w:rsidR="00720B84" w:rsidRPr="00647CF3" w:rsidRDefault="00720B84" w:rsidP="001A3DB7">
      <w:pPr>
        <w:ind w:left="720"/>
        <w:rPr>
          <w:color w:val="000000" w:themeColor="text1"/>
          <w:sz w:val="28"/>
          <w:szCs w:val="28"/>
        </w:rPr>
      </w:pPr>
    </w:p>
    <w:p w:rsidR="003E44F4" w:rsidRPr="00647CF3" w:rsidRDefault="00AA3F48" w:rsidP="001A3DB7">
      <w:pPr>
        <w:ind w:left="720"/>
        <w:rPr>
          <w:color w:val="000000" w:themeColor="text1"/>
          <w:sz w:val="28"/>
          <w:szCs w:val="28"/>
        </w:rPr>
      </w:pPr>
      <w:r w:rsidRPr="00647CF3">
        <w:rPr>
          <w:b/>
          <w:color w:val="000000" w:themeColor="text1"/>
          <w:sz w:val="28"/>
          <w:szCs w:val="28"/>
        </w:rPr>
        <w:t xml:space="preserve">Total </w:t>
      </w:r>
      <w:r w:rsidR="003E44F4" w:rsidRPr="00647CF3">
        <w:rPr>
          <w:b/>
          <w:color w:val="000000" w:themeColor="text1"/>
          <w:sz w:val="28"/>
          <w:szCs w:val="28"/>
        </w:rPr>
        <w:t>Steroid Score-</w:t>
      </w:r>
      <w:r w:rsidR="003E44F4" w:rsidRPr="00647CF3">
        <w:rPr>
          <w:color w:val="000000" w:themeColor="text1"/>
          <w:sz w:val="28"/>
          <w:szCs w:val="28"/>
        </w:rPr>
        <w:t>list total score, as well as individual scores of:</w:t>
      </w:r>
    </w:p>
    <w:p w:rsidR="003E44F4" w:rsidRPr="00647CF3" w:rsidRDefault="00B45B5B" w:rsidP="001A3DB7">
      <w:pPr>
        <w:ind w:left="720"/>
        <w:rPr>
          <w:color w:val="000000" w:themeColor="text1"/>
          <w:sz w:val="28"/>
          <w:szCs w:val="28"/>
        </w:rPr>
      </w:pPr>
      <w:r>
        <w:rPr>
          <w:color w:val="000000" w:themeColor="text1"/>
          <w:sz w:val="28"/>
          <w:szCs w:val="28"/>
        </w:rPr>
        <w:tab/>
      </w:r>
      <w:r w:rsidR="003E44F4" w:rsidRPr="00647CF3">
        <w:rPr>
          <w:color w:val="000000" w:themeColor="text1"/>
          <w:sz w:val="28"/>
          <w:szCs w:val="28"/>
        </w:rPr>
        <w:t xml:space="preserve">Systemic </w:t>
      </w:r>
      <w:r w:rsidR="00250F89" w:rsidRPr="00647CF3">
        <w:rPr>
          <w:color w:val="000000" w:themeColor="text1"/>
          <w:sz w:val="28"/>
          <w:szCs w:val="28"/>
        </w:rPr>
        <w:t>steroid Score</w:t>
      </w:r>
      <w:r w:rsidR="00250F89" w:rsidRPr="00906C9E">
        <w:rPr>
          <w:color w:val="FF0000"/>
          <w:sz w:val="28"/>
          <w:szCs w:val="28"/>
        </w:rPr>
        <w:t>:</w:t>
      </w:r>
    </w:p>
    <w:p w:rsidR="003E44F4" w:rsidRPr="00647CF3" w:rsidRDefault="00B45B5B" w:rsidP="001A3DB7">
      <w:pPr>
        <w:ind w:left="720"/>
        <w:rPr>
          <w:color w:val="000000" w:themeColor="text1"/>
          <w:sz w:val="28"/>
          <w:szCs w:val="28"/>
        </w:rPr>
      </w:pPr>
      <w:r>
        <w:rPr>
          <w:color w:val="000000" w:themeColor="text1"/>
          <w:sz w:val="28"/>
          <w:szCs w:val="28"/>
        </w:rPr>
        <w:tab/>
      </w:r>
      <w:r w:rsidR="003E44F4" w:rsidRPr="00647CF3">
        <w:rPr>
          <w:color w:val="000000" w:themeColor="text1"/>
          <w:sz w:val="28"/>
          <w:szCs w:val="28"/>
        </w:rPr>
        <w:t>Inhaled</w:t>
      </w:r>
      <w:r w:rsidR="00250F89" w:rsidRPr="00647CF3">
        <w:rPr>
          <w:color w:val="000000" w:themeColor="text1"/>
          <w:sz w:val="28"/>
          <w:szCs w:val="28"/>
        </w:rPr>
        <w:t xml:space="preserve"> steroid Score</w:t>
      </w:r>
      <w:r w:rsidR="00250F89" w:rsidRPr="00906C9E">
        <w:rPr>
          <w:color w:val="FF0000"/>
          <w:sz w:val="28"/>
          <w:szCs w:val="28"/>
        </w:rPr>
        <w:t>:</w:t>
      </w:r>
    </w:p>
    <w:p w:rsidR="00AA3F48" w:rsidRPr="00647CF3" w:rsidRDefault="00AA3F48" w:rsidP="001A3DB7">
      <w:pPr>
        <w:ind w:left="720"/>
        <w:rPr>
          <w:color w:val="000000" w:themeColor="text1"/>
          <w:sz w:val="28"/>
          <w:szCs w:val="28"/>
        </w:rPr>
      </w:pPr>
    </w:p>
    <w:p w:rsidR="00AA3F48" w:rsidRPr="009869DA" w:rsidRDefault="00AA3F48" w:rsidP="001A3DB7">
      <w:pPr>
        <w:ind w:left="720"/>
        <w:rPr>
          <w:sz w:val="28"/>
          <w:szCs w:val="28"/>
        </w:rPr>
      </w:pPr>
      <w:r w:rsidRPr="00647CF3">
        <w:rPr>
          <w:b/>
          <w:color w:val="000000" w:themeColor="text1"/>
          <w:sz w:val="28"/>
          <w:szCs w:val="28"/>
        </w:rPr>
        <w:t xml:space="preserve">Antiangiogenic </w:t>
      </w:r>
      <w:r w:rsidRPr="009869DA">
        <w:rPr>
          <w:b/>
          <w:sz w:val="28"/>
          <w:szCs w:val="28"/>
        </w:rPr>
        <w:t>Med</w:t>
      </w:r>
      <w:r w:rsidR="00906C9E" w:rsidRPr="009869DA">
        <w:rPr>
          <w:b/>
          <w:sz w:val="28"/>
          <w:szCs w:val="28"/>
        </w:rPr>
        <w:t>.</w:t>
      </w:r>
      <w:r w:rsidRPr="009869DA">
        <w:rPr>
          <w:b/>
          <w:sz w:val="28"/>
          <w:szCs w:val="28"/>
        </w:rPr>
        <w:t xml:space="preserve"> Score</w:t>
      </w:r>
      <w:r w:rsidRPr="009869DA">
        <w:rPr>
          <w:sz w:val="28"/>
          <w:szCs w:val="28"/>
        </w:rPr>
        <w:t>- li</w:t>
      </w:r>
      <w:r w:rsidR="00EF443D" w:rsidRPr="009869DA">
        <w:rPr>
          <w:sz w:val="28"/>
          <w:szCs w:val="28"/>
        </w:rPr>
        <w:t>st total score:</w:t>
      </w:r>
    </w:p>
    <w:p w:rsidR="00EF443D" w:rsidRPr="009869DA" w:rsidRDefault="00EF443D" w:rsidP="001A3DB7">
      <w:pPr>
        <w:ind w:left="720"/>
        <w:rPr>
          <w:sz w:val="28"/>
          <w:szCs w:val="28"/>
        </w:rPr>
      </w:pPr>
    </w:p>
    <w:p w:rsidR="00EF443D" w:rsidRPr="00647CF3" w:rsidRDefault="00EF443D" w:rsidP="001A3DB7">
      <w:pPr>
        <w:ind w:left="720"/>
        <w:rPr>
          <w:color w:val="000000" w:themeColor="text1"/>
          <w:sz w:val="28"/>
          <w:szCs w:val="28"/>
        </w:rPr>
      </w:pPr>
      <w:r w:rsidRPr="00647CF3">
        <w:rPr>
          <w:b/>
          <w:color w:val="000000" w:themeColor="text1"/>
          <w:sz w:val="28"/>
          <w:szCs w:val="28"/>
        </w:rPr>
        <w:t>Multiple Myeloma</w:t>
      </w:r>
      <w:r w:rsidRPr="00647CF3">
        <w:rPr>
          <w:color w:val="000000" w:themeColor="text1"/>
          <w:sz w:val="28"/>
          <w:szCs w:val="28"/>
        </w:rPr>
        <w:t>:</w:t>
      </w:r>
    </w:p>
    <w:p w:rsidR="003E44F4" w:rsidRPr="00647CF3" w:rsidRDefault="003E44F4" w:rsidP="001A3DB7">
      <w:pPr>
        <w:ind w:left="720"/>
        <w:rPr>
          <w:color w:val="000000" w:themeColor="text1"/>
          <w:sz w:val="28"/>
          <w:szCs w:val="28"/>
        </w:rPr>
      </w:pPr>
    </w:p>
    <w:p w:rsidR="003E44F4" w:rsidRDefault="003E44F4" w:rsidP="001A3DB7">
      <w:pPr>
        <w:ind w:left="720"/>
        <w:rPr>
          <w:color w:val="000000" w:themeColor="text1"/>
          <w:sz w:val="28"/>
          <w:szCs w:val="28"/>
        </w:rPr>
      </w:pPr>
      <w:r w:rsidRPr="00647CF3">
        <w:rPr>
          <w:b/>
          <w:color w:val="000000" w:themeColor="text1"/>
          <w:sz w:val="28"/>
          <w:szCs w:val="28"/>
        </w:rPr>
        <w:t xml:space="preserve">Other Meds- </w:t>
      </w:r>
      <w:r w:rsidR="00906C9E" w:rsidRPr="009869DA">
        <w:rPr>
          <w:sz w:val="28"/>
          <w:szCs w:val="28"/>
        </w:rPr>
        <w:t>L</w:t>
      </w:r>
      <w:r w:rsidRPr="009869DA">
        <w:rPr>
          <w:sz w:val="28"/>
          <w:szCs w:val="28"/>
        </w:rPr>
        <w:t>ist</w:t>
      </w:r>
      <w:r w:rsidRPr="00647CF3">
        <w:rPr>
          <w:color w:val="000000" w:themeColor="text1"/>
          <w:sz w:val="28"/>
          <w:szCs w:val="28"/>
        </w:rPr>
        <w:t xml:space="preserve"> any other medication that you think may be pertinent.</w:t>
      </w:r>
    </w:p>
    <w:p w:rsidR="00CD13CF" w:rsidRDefault="00CD13CF" w:rsidP="001A3DB7">
      <w:pPr>
        <w:ind w:left="720"/>
        <w:rPr>
          <w:color w:val="000000" w:themeColor="text1"/>
          <w:sz w:val="28"/>
          <w:szCs w:val="28"/>
        </w:rPr>
      </w:pPr>
    </w:p>
    <w:p w:rsidR="009869DA" w:rsidRDefault="00CD13CF" w:rsidP="009869DA">
      <w:pPr>
        <w:ind w:left="720"/>
        <w:rPr>
          <w:sz w:val="28"/>
          <w:szCs w:val="28"/>
        </w:rPr>
      </w:pPr>
      <w:r w:rsidRPr="009869DA">
        <w:rPr>
          <w:sz w:val="28"/>
          <w:szCs w:val="28"/>
        </w:rPr>
        <w:t xml:space="preserve">Finally, in the lower left corner of Log 9, fill </w:t>
      </w:r>
      <w:r w:rsidR="009869DA" w:rsidRPr="009869DA">
        <w:rPr>
          <w:sz w:val="28"/>
          <w:szCs w:val="28"/>
        </w:rPr>
        <w:t>in:</w:t>
      </w:r>
    </w:p>
    <w:p w:rsidR="009869DA" w:rsidRDefault="00CD13CF" w:rsidP="009869DA">
      <w:pPr>
        <w:pStyle w:val="ListParagraph"/>
        <w:numPr>
          <w:ilvl w:val="0"/>
          <w:numId w:val="34"/>
        </w:numPr>
        <w:ind w:left="1800"/>
        <w:rPr>
          <w:sz w:val="28"/>
          <w:szCs w:val="28"/>
        </w:rPr>
      </w:pPr>
      <w:r w:rsidRPr="009869DA">
        <w:rPr>
          <w:sz w:val="28"/>
          <w:szCs w:val="28"/>
        </w:rPr>
        <w:t>The Stage of ONJ at the time of Presentation</w:t>
      </w:r>
    </w:p>
    <w:p w:rsidR="009869DA" w:rsidRDefault="00CD13CF" w:rsidP="009869DA">
      <w:pPr>
        <w:pStyle w:val="ListParagraph"/>
        <w:numPr>
          <w:ilvl w:val="0"/>
          <w:numId w:val="34"/>
        </w:numPr>
        <w:ind w:left="1800"/>
        <w:rPr>
          <w:sz w:val="28"/>
          <w:szCs w:val="28"/>
        </w:rPr>
      </w:pPr>
      <w:r w:rsidRPr="009869DA">
        <w:rPr>
          <w:sz w:val="28"/>
          <w:szCs w:val="28"/>
        </w:rPr>
        <w:t>The Initial location of ONJ: circle if Right or left and Maxilla or Mandibular</w:t>
      </w:r>
    </w:p>
    <w:p w:rsidR="00CD13CF" w:rsidRPr="009869DA" w:rsidRDefault="00CD13CF" w:rsidP="009869DA">
      <w:pPr>
        <w:pStyle w:val="ListParagraph"/>
        <w:numPr>
          <w:ilvl w:val="0"/>
          <w:numId w:val="34"/>
        </w:numPr>
        <w:ind w:left="1800"/>
        <w:rPr>
          <w:sz w:val="28"/>
          <w:szCs w:val="28"/>
        </w:rPr>
      </w:pPr>
      <w:r w:rsidRPr="009869DA">
        <w:rPr>
          <w:sz w:val="28"/>
          <w:szCs w:val="28"/>
        </w:rPr>
        <w:t>Your Estimated Duration of Stage 0.</w:t>
      </w:r>
    </w:p>
    <w:p w:rsidR="00662108" w:rsidRPr="00CD13CF" w:rsidRDefault="00662108" w:rsidP="003E44F4">
      <w:pPr>
        <w:ind w:left="720"/>
        <w:rPr>
          <w:color w:val="0070C0"/>
          <w:sz w:val="28"/>
          <w:szCs w:val="28"/>
        </w:rPr>
      </w:pPr>
    </w:p>
    <w:p w:rsidR="009869DA" w:rsidRDefault="00EC186B" w:rsidP="009869DA">
      <w:pPr>
        <w:rPr>
          <w:color w:val="000000" w:themeColor="text1"/>
          <w:sz w:val="28"/>
          <w:szCs w:val="28"/>
        </w:rPr>
      </w:pPr>
      <w:r w:rsidRPr="00647CF3">
        <w:rPr>
          <w:b/>
          <w:color w:val="000000" w:themeColor="text1"/>
          <w:sz w:val="28"/>
          <w:szCs w:val="28"/>
        </w:rPr>
        <w:t>D</w:t>
      </w:r>
      <w:r w:rsidR="00B45B5B">
        <w:rPr>
          <w:b/>
          <w:color w:val="000000" w:themeColor="text1"/>
          <w:sz w:val="28"/>
          <w:szCs w:val="28"/>
        </w:rPr>
        <w:t xml:space="preserve">. </w:t>
      </w:r>
      <w:r w:rsidR="005255D4" w:rsidRPr="00647CF3">
        <w:rPr>
          <w:b/>
          <w:color w:val="000000" w:themeColor="text1"/>
          <w:sz w:val="28"/>
          <w:szCs w:val="28"/>
        </w:rPr>
        <w:t xml:space="preserve"> </w:t>
      </w:r>
      <w:r w:rsidR="00B31B13" w:rsidRPr="00647CF3">
        <w:rPr>
          <w:b/>
          <w:color w:val="000000" w:themeColor="text1"/>
          <w:sz w:val="28"/>
          <w:szCs w:val="28"/>
        </w:rPr>
        <w:t xml:space="preserve">The Timeline of Jaw Pain (5b) </w:t>
      </w:r>
      <w:r w:rsidR="00B31B13" w:rsidRPr="00B45B5B">
        <w:rPr>
          <w:color w:val="000000" w:themeColor="text1"/>
          <w:sz w:val="28"/>
          <w:szCs w:val="28"/>
        </w:rPr>
        <w:t>is to be used to illustrate and summarize</w:t>
      </w:r>
    </w:p>
    <w:p w:rsidR="009869DA" w:rsidRDefault="009869DA" w:rsidP="009869DA">
      <w:pPr>
        <w:rPr>
          <w:color w:val="000000" w:themeColor="text1"/>
          <w:sz w:val="28"/>
          <w:szCs w:val="28"/>
        </w:rPr>
      </w:pPr>
      <w:r>
        <w:rPr>
          <w:i/>
          <w:color w:val="000000" w:themeColor="text1"/>
          <w:sz w:val="28"/>
          <w:szCs w:val="28"/>
        </w:rPr>
        <w:tab/>
      </w:r>
      <w:proofErr w:type="gramStart"/>
      <w:r w:rsidR="00B31B13" w:rsidRPr="00647CF3">
        <w:rPr>
          <w:color w:val="000000" w:themeColor="text1"/>
          <w:sz w:val="28"/>
          <w:szCs w:val="28"/>
        </w:rPr>
        <w:t>import</w:t>
      </w:r>
      <w:r w:rsidR="00777EBB" w:rsidRPr="00647CF3">
        <w:rPr>
          <w:color w:val="000000" w:themeColor="text1"/>
          <w:sz w:val="28"/>
          <w:szCs w:val="28"/>
        </w:rPr>
        <w:t>ant</w:t>
      </w:r>
      <w:proofErr w:type="gramEnd"/>
      <w:r w:rsidR="00250F89" w:rsidRPr="00647CF3">
        <w:rPr>
          <w:color w:val="000000" w:themeColor="text1"/>
          <w:sz w:val="28"/>
          <w:szCs w:val="28"/>
        </w:rPr>
        <w:t xml:space="preserve"> risk factor </w:t>
      </w:r>
      <w:r w:rsidRPr="00647CF3">
        <w:rPr>
          <w:color w:val="000000" w:themeColor="text1"/>
          <w:sz w:val="28"/>
          <w:szCs w:val="28"/>
        </w:rPr>
        <w:t>chronology that</w:t>
      </w:r>
      <w:r w:rsidR="00250F89" w:rsidRPr="00647CF3">
        <w:rPr>
          <w:color w:val="000000" w:themeColor="text1"/>
          <w:sz w:val="28"/>
          <w:szCs w:val="28"/>
        </w:rPr>
        <w:t xml:space="preserve"> may help determine the beginning of</w:t>
      </w:r>
      <w:r>
        <w:rPr>
          <w:color w:val="000000" w:themeColor="text1"/>
          <w:sz w:val="28"/>
          <w:szCs w:val="28"/>
        </w:rPr>
        <w:t xml:space="preserve"> </w:t>
      </w:r>
    </w:p>
    <w:p w:rsidR="0089072B" w:rsidRPr="00647CF3" w:rsidRDefault="009869DA" w:rsidP="009869DA">
      <w:pPr>
        <w:rPr>
          <w:color w:val="000000" w:themeColor="text1"/>
          <w:sz w:val="28"/>
          <w:szCs w:val="28"/>
        </w:rPr>
      </w:pPr>
      <w:r>
        <w:rPr>
          <w:color w:val="000000" w:themeColor="text1"/>
          <w:sz w:val="28"/>
          <w:szCs w:val="28"/>
        </w:rPr>
        <w:tab/>
      </w:r>
      <w:r w:rsidR="00250F89" w:rsidRPr="00647CF3">
        <w:rPr>
          <w:color w:val="000000" w:themeColor="text1"/>
          <w:sz w:val="28"/>
          <w:szCs w:val="28"/>
        </w:rPr>
        <w:t>Stage 0.</w:t>
      </w:r>
      <w:r w:rsidR="00A70651">
        <w:rPr>
          <w:color w:val="000000" w:themeColor="text1"/>
          <w:sz w:val="28"/>
          <w:szCs w:val="28"/>
        </w:rPr>
        <w:tab/>
      </w:r>
    </w:p>
    <w:p w:rsidR="0089072B" w:rsidRPr="00647CF3" w:rsidRDefault="0089072B" w:rsidP="005255D4">
      <w:pPr>
        <w:rPr>
          <w:color w:val="000000" w:themeColor="text1"/>
          <w:sz w:val="28"/>
          <w:szCs w:val="28"/>
        </w:rPr>
      </w:pPr>
    </w:p>
    <w:p w:rsidR="00615273" w:rsidRPr="009869DA" w:rsidRDefault="00615273" w:rsidP="009869DA">
      <w:pPr>
        <w:pStyle w:val="ListParagraph"/>
        <w:numPr>
          <w:ilvl w:val="0"/>
          <w:numId w:val="36"/>
        </w:numPr>
        <w:rPr>
          <w:color w:val="000000" w:themeColor="text1"/>
          <w:sz w:val="28"/>
          <w:szCs w:val="28"/>
        </w:rPr>
      </w:pPr>
      <w:r w:rsidRPr="009869DA">
        <w:rPr>
          <w:color w:val="000000" w:themeColor="text1"/>
          <w:sz w:val="28"/>
          <w:szCs w:val="28"/>
        </w:rPr>
        <w:t>The timeline on the left</w:t>
      </w:r>
      <w:r w:rsidR="004E7340" w:rsidRPr="009869DA">
        <w:rPr>
          <w:color w:val="000000" w:themeColor="text1"/>
          <w:sz w:val="28"/>
          <w:szCs w:val="28"/>
        </w:rPr>
        <w:t xml:space="preserve"> of the red line</w:t>
      </w:r>
      <w:r w:rsidRPr="009869DA">
        <w:rPr>
          <w:color w:val="000000" w:themeColor="text1"/>
          <w:sz w:val="28"/>
          <w:szCs w:val="28"/>
        </w:rPr>
        <w:t xml:space="preserve"> represents time prior to the onset of</w:t>
      </w:r>
      <w:r w:rsidR="00D22C24" w:rsidRPr="009869DA">
        <w:rPr>
          <w:color w:val="000000" w:themeColor="text1"/>
          <w:sz w:val="28"/>
          <w:szCs w:val="28"/>
        </w:rPr>
        <w:t xml:space="preserve"> </w:t>
      </w:r>
      <w:r w:rsidR="004E7340" w:rsidRPr="009869DA">
        <w:rPr>
          <w:color w:val="000000" w:themeColor="text1"/>
          <w:sz w:val="28"/>
          <w:szCs w:val="28"/>
        </w:rPr>
        <w:t xml:space="preserve">Stage 1. The timeline on the right side of the red line </w:t>
      </w:r>
      <w:r w:rsidRPr="009869DA">
        <w:rPr>
          <w:color w:val="000000" w:themeColor="text1"/>
          <w:sz w:val="28"/>
          <w:szCs w:val="28"/>
        </w:rPr>
        <w:t xml:space="preserve">represents time after the onset </w:t>
      </w:r>
      <w:r w:rsidR="004E7340" w:rsidRPr="009869DA">
        <w:rPr>
          <w:color w:val="000000" w:themeColor="text1"/>
          <w:sz w:val="28"/>
          <w:szCs w:val="28"/>
        </w:rPr>
        <w:t>offstage 1</w:t>
      </w:r>
      <w:r w:rsidRPr="009869DA">
        <w:rPr>
          <w:color w:val="000000" w:themeColor="text1"/>
          <w:sz w:val="28"/>
          <w:szCs w:val="28"/>
        </w:rPr>
        <w:t xml:space="preserve">. </w:t>
      </w:r>
    </w:p>
    <w:p w:rsidR="009869DA" w:rsidRDefault="009869DA" w:rsidP="00615273">
      <w:pPr>
        <w:rPr>
          <w:color w:val="000000" w:themeColor="text1"/>
          <w:sz w:val="28"/>
          <w:szCs w:val="28"/>
        </w:rPr>
      </w:pPr>
    </w:p>
    <w:p w:rsidR="00250F89" w:rsidRPr="009869DA" w:rsidRDefault="00615273" w:rsidP="009869DA">
      <w:pPr>
        <w:pStyle w:val="ListParagraph"/>
        <w:numPr>
          <w:ilvl w:val="0"/>
          <w:numId w:val="36"/>
        </w:numPr>
        <w:rPr>
          <w:color w:val="000000" w:themeColor="text1"/>
          <w:sz w:val="28"/>
          <w:szCs w:val="28"/>
        </w:rPr>
      </w:pPr>
      <w:r w:rsidRPr="009869DA">
        <w:rPr>
          <w:color w:val="000000" w:themeColor="text1"/>
          <w:sz w:val="28"/>
          <w:szCs w:val="28"/>
        </w:rPr>
        <w:t>The vertical red line represe</w:t>
      </w:r>
      <w:r w:rsidR="004E7340" w:rsidRPr="009869DA">
        <w:rPr>
          <w:color w:val="000000" w:themeColor="text1"/>
          <w:sz w:val="28"/>
          <w:szCs w:val="28"/>
        </w:rPr>
        <w:t>nts “time 0”, the date bone first became exposed (Stage 1). Fill in this</w:t>
      </w:r>
      <w:r w:rsidRPr="009869DA">
        <w:rPr>
          <w:color w:val="000000" w:themeColor="text1"/>
          <w:sz w:val="28"/>
          <w:szCs w:val="28"/>
        </w:rPr>
        <w:t xml:space="preserve"> date</w:t>
      </w:r>
      <w:r w:rsidR="00AB6DAB" w:rsidRPr="009869DA">
        <w:rPr>
          <w:color w:val="000000" w:themeColor="text1"/>
          <w:sz w:val="28"/>
          <w:szCs w:val="28"/>
        </w:rPr>
        <w:t xml:space="preserve"> in the space ___/___/____ provided, below the red line.</w:t>
      </w:r>
      <w:r w:rsidR="00250F89" w:rsidRPr="009869DA">
        <w:rPr>
          <w:color w:val="000000" w:themeColor="text1"/>
          <w:sz w:val="28"/>
          <w:szCs w:val="28"/>
        </w:rPr>
        <w:t xml:space="preserve"> </w:t>
      </w:r>
    </w:p>
    <w:p w:rsidR="009869DA" w:rsidRDefault="009869DA" w:rsidP="00615273">
      <w:pPr>
        <w:rPr>
          <w:color w:val="000000" w:themeColor="text1"/>
          <w:sz w:val="28"/>
          <w:szCs w:val="28"/>
        </w:rPr>
      </w:pPr>
    </w:p>
    <w:p w:rsidR="00AA4F56" w:rsidRDefault="00250F89" w:rsidP="0003212D">
      <w:pPr>
        <w:pStyle w:val="ListParagraph"/>
        <w:numPr>
          <w:ilvl w:val="0"/>
          <w:numId w:val="36"/>
        </w:numPr>
        <w:rPr>
          <w:color w:val="000000" w:themeColor="text1"/>
          <w:sz w:val="28"/>
          <w:szCs w:val="28"/>
        </w:rPr>
      </w:pPr>
      <w:r w:rsidRPr="009869DA">
        <w:rPr>
          <w:color w:val="000000" w:themeColor="text1"/>
          <w:sz w:val="28"/>
          <w:szCs w:val="28"/>
        </w:rPr>
        <w:t>The left sided timeline</w:t>
      </w:r>
      <w:r w:rsidR="00615273" w:rsidRPr="009869DA">
        <w:rPr>
          <w:color w:val="000000" w:themeColor="text1"/>
          <w:sz w:val="28"/>
          <w:szCs w:val="28"/>
        </w:rPr>
        <w:t xml:space="preserve"> (I.) shows -60 months, which is repres</w:t>
      </w:r>
      <w:r w:rsidR="002C0ABB" w:rsidRPr="009869DA">
        <w:rPr>
          <w:color w:val="000000" w:themeColor="text1"/>
          <w:sz w:val="28"/>
          <w:szCs w:val="28"/>
        </w:rPr>
        <w:t>ented prior to the onset of Stage 1</w:t>
      </w:r>
      <w:r w:rsidR="00B45B5B" w:rsidRPr="009869DA">
        <w:rPr>
          <w:color w:val="000000" w:themeColor="text1"/>
          <w:sz w:val="28"/>
          <w:szCs w:val="28"/>
        </w:rPr>
        <w:t>. The right sided timeline (</w:t>
      </w:r>
      <w:r w:rsidR="00615273" w:rsidRPr="009869DA">
        <w:rPr>
          <w:color w:val="000000" w:themeColor="text1"/>
          <w:sz w:val="28"/>
          <w:szCs w:val="28"/>
        </w:rPr>
        <w:t xml:space="preserve">II.) represents the time +60 months after the onset of </w:t>
      </w:r>
      <w:r w:rsidR="002C0ABB" w:rsidRPr="009869DA">
        <w:rPr>
          <w:color w:val="000000" w:themeColor="text1"/>
          <w:sz w:val="28"/>
          <w:szCs w:val="28"/>
        </w:rPr>
        <w:t>Stage 1</w:t>
      </w:r>
      <w:r w:rsidR="00615273" w:rsidRPr="009869DA">
        <w:rPr>
          <w:color w:val="000000" w:themeColor="text1"/>
          <w:sz w:val="28"/>
          <w:szCs w:val="28"/>
        </w:rPr>
        <w:t>. The time initially is gradated in days, then to weeks, then months.</w:t>
      </w:r>
    </w:p>
    <w:p w:rsidR="00AA4F56" w:rsidRPr="00AA4F56" w:rsidRDefault="00AA4F56" w:rsidP="00AA4F56">
      <w:pPr>
        <w:pStyle w:val="ListParagraph"/>
        <w:rPr>
          <w:color w:val="000000" w:themeColor="text1"/>
          <w:sz w:val="28"/>
          <w:szCs w:val="28"/>
        </w:rPr>
      </w:pPr>
    </w:p>
    <w:p w:rsidR="0003212D" w:rsidRPr="00AA4F56" w:rsidRDefault="00615273" w:rsidP="0003212D">
      <w:pPr>
        <w:pStyle w:val="ListParagraph"/>
        <w:numPr>
          <w:ilvl w:val="0"/>
          <w:numId w:val="36"/>
        </w:numPr>
        <w:rPr>
          <w:color w:val="000000" w:themeColor="text1"/>
          <w:sz w:val="28"/>
          <w:szCs w:val="28"/>
        </w:rPr>
      </w:pPr>
      <w:r w:rsidRPr="00AA4F56">
        <w:rPr>
          <w:color w:val="000000" w:themeColor="text1"/>
          <w:sz w:val="28"/>
          <w:szCs w:val="28"/>
        </w:rPr>
        <w:t xml:space="preserve">The columns on the left of each timeline have abbreviations of dental procedures, oral surgery procedures, and certain medications the patient </w:t>
      </w:r>
      <w:proofErr w:type="gramStart"/>
      <w:r w:rsidRPr="00AA4F56">
        <w:rPr>
          <w:color w:val="000000" w:themeColor="text1"/>
          <w:sz w:val="28"/>
          <w:szCs w:val="28"/>
        </w:rPr>
        <w:t>could</w:t>
      </w:r>
      <w:proofErr w:type="gramEnd"/>
      <w:r w:rsidRPr="00AA4F56">
        <w:rPr>
          <w:color w:val="000000" w:themeColor="text1"/>
          <w:sz w:val="28"/>
          <w:szCs w:val="28"/>
        </w:rPr>
        <w:t xml:space="preserve"> have received. </w:t>
      </w:r>
      <w:r w:rsidR="002C0ABB" w:rsidRPr="00AA4F56">
        <w:rPr>
          <w:color w:val="000000" w:themeColor="text1"/>
          <w:sz w:val="28"/>
          <w:szCs w:val="28"/>
        </w:rPr>
        <w:t>T</w:t>
      </w:r>
      <w:r w:rsidRPr="00AA4F56">
        <w:rPr>
          <w:color w:val="000000" w:themeColor="text1"/>
          <w:sz w:val="28"/>
          <w:szCs w:val="28"/>
        </w:rPr>
        <w:t>he key to the ab</w:t>
      </w:r>
      <w:r w:rsidR="0003212D" w:rsidRPr="00AA4F56">
        <w:rPr>
          <w:color w:val="000000" w:themeColor="text1"/>
          <w:sz w:val="28"/>
          <w:szCs w:val="28"/>
        </w:rPr>
        <w:t>breviations</w:t>
      </w:r>
      <w:r w:rsidR="002C0ABB" w:rsidRPr="00AA4F56">
        <w:rPr>
          <w:color w:val="000000" w:themeColor="text1"/>
          <w:sz w:val="28"/>
          <w:szCs w:val="28"/>
        </w:rPr>
        <w:t xml:space="preserve"> is</w:t>
      </w:r>
      <w:r w:rsidR="0003212D" w:rsidRPr="00AA4F56">
        <w:rPr>
          <w:color w:val="000000" w:themeColor="text1"/>
          <w:sz w:val="28"/>
          <w:szCs w:val="28"/>
        </w:rPr>
        <w:t xml:space="preserve"> below the timeline.</w:t>
      </w:r>
      <w:r w:rsidR="002C0ABB" w:rsidRPr="00AA4F56">
        <w:rPr>
          <w:color w:val="000000" w:themeColor="text1"/>
          <w:sz w:val="28"/>
          <w:szCs w:val="28"/>
        </w:rPr>
        <w:t xml:space="preserve"> Plot each of the items that pertain to your patient.</w:t>
      </w:r>
    </w:p>
    <w:p w:rsidR="00BC61D6" w:rsidRPr="00647CF3" w:rsidRDefault="00BC61D6" w:rsidP="0003212D">
      <w:pPr>
        <w:rPr>
          <w:color w:val="000000" w:themeColor="text1"/>
          <w:sz w:val="28"/>
          <w:szCs w:val="28"/>
        </w:rPr>
      </w:pPr>
    </w:p>
    <w:p w:rsidR="00BC61D6" w:rsidRPr="00647CF3" w:rsidRDefault="00BC61D6" w:rsidP="00BC61D6">
      <w:pPr>
        <w:pStyle w:val="ListParagraph"/>
        <w:numPr>
          <w:ilvl w:val="0"/>
          <w:numId w:val="25"/>
        </w:numPr>
        <w:rPr>
          <w:color w:val="000000" w:themeColor="text1"/>
          <w:sz w:val="28"/>
          <w:szCs w:val="28"/>
        </w:rPr>
      </w:pPr>
      <w:r w:rsidRPr="00647CF3">
        <w:rPr>
          <w:color w:val="000000" w:themeColor="text1"/>
          <w:sz w:val="28"/>
          <w:szCs w:val="28"/>
          <w:u w:val="single"/>
        </w:rPr>
        <w:t>Uses of the timeline</w:t>
      </w:r>
      <w:r w:rsidRPr="00647CF3">
        <w:rPr>
          <w:color w:val="000000" w:themeColor="text1"/>
          <w:sz w:val="28"/>
          <w:szCs w:val="28"/>
        </w:rPr>
        <w:t xml:space="preserve"> are as follows:</w:t>
      </w:r>
    </w:p>
    <w:p w:rsidR="009869DA" w:rsidRPr="009869DA" w:rsidRDefault="009869DA" w:rsidP="00AA4F56">
      <w:pPr>
        <w:pStyle w:val="ListParagraph"/>
        <w:numPr>
          <w:ilvl w:val="0"/>
          <w:numId w:val="35"/>
        </w:numPr>
        <w:ind w:left="990"/>
        <w:rPr>
          <w:color w:val="000000" w:themeColor="text1"/>
          <w:sz w:val="28"/>
          <w:szCs w:val="28"/>
        </w:rPr>
      </w:pPr>
      <w:r w:rsidRPr="009869DA">
        <w:rPr>
          <w:color w:val="000000" w:themeColor="text1"/>
          <w:sz w:val="28"/>
          <w:szCs w:val="28"/>
        </w:rPr>
        <w:t>If</w:t>
      </w:r>
      <w:r w:rsidR="00BC61D6" w:rsidRPr="009869DA">
        <w:rPr>
          <w:color w:val="000000" w:themeColor="text1"/>
          <w:sz w:val="28"/>
          <w:szCs w:val="28"/>
        </w:rPr>
        <w:t xml:space="preserve"> the patient’s dental/jaw pain started as a recurrent, intermittent pain, plot the course using a dotted line on the timeline row marked </w:t>
      </w:r>
      <w:r w:rsidR="00BC61D6" w:rsidRPr="009869DA">
        <w:rPr>
          <w:b/>
          <w:color w:val="000000" w:themeColor="text1"/>
          <w:sz w:val="28"/>
          <w:szCs w:val="28"/>
        </w:rPr>
        <w:t>PAIN</w:t>
      </w:r>
      <w:r w:rsidR="00BC61D6" w:rsidRPr="009869DA">
        <w:rPr>
          <w:color w:val="000000" w:themeColor="text1"/>
          <w:sz w:val="28"/>
          <w:szCs w:val="28"/>
        </w:rPr>
        <w:t xml:space="preserve">. When the pain becomes persistent, and unresponsive to conventional therapy, draw a continuous line in the </w:t>
      </w:r>
      <w:r w:rsidR="00BC61D6" w:rsidRPr="009869DA">
        <w:rPr>
          <w:b/>
          <w:color w:val="000000" w:themeColor="text1"/>
          <w:sz w:val="28"/>
          <w:szCs w:val="28"/>
        </w:rPr>
        <w:t>PAIN</w:t>
      </w:r>
      <w:r w:rsidR="00BC61D6" w:rsidRPr="009869DA">
        <w:rPr>
          <w:color w:val="000000" w:themeColor="text1"/>
          <w:sz w:val="28"/>
          <w:szCs w:val="28"/>
        </w:rPr>
        <w:t xml:space="preserve"> row, to mark the duration of this pain on the timeline. </w:t>
      </w:r>
      <w:r w:rsidR="000B13D4" w:rsidRPr="009869DA">
        <w:rPr>
          <w:color w:val="000000" w:themeColor="text1"/>
          <w:sz w:val="28"/>
          <w:szCs w:val="28"/>
        </w:rPr>
        <w:t>Use red pen or red pencil to plot pain on timeline.</w:t>
      </w:r>
    </w:p>
    <w:p w:rsidR="009869DA" w:rsidRDefault="00BC61D6" w:rsidP="00AA4F56">
      <w:pPr>
        <w:pStyle w:val="ListParagraph"/>
        <w:numPr>
          <w:ilvl w:val="0"/>
          <w:numId w:val="35"/>
        </w:numPr>
        <w:ind w:left="990"/>
        <w:rPr>
          <w:color w:val="000000" w:themeColor="text1"/>
          <w:sz w:val="28"/>
          <w:szCs w:val="28"/>
        </w:rPr>
      </w:pPr>
      <w:r w:rsidRPr="009869DA">
        <w:rPr>
          <w:color w:val="000000" w:themeColor="text1"/>
          <w:sz w:val="28"/>
          <w:szCs w:val="28"/>
        </w:rPr>
        <w:t>The onset of either pain could represent the onset of Stage 0, depending on the clinical circumstances. Use your clinical judgement on which time best represents the onset of Stage 0.  If unsure, feel free to discuss the case with your colleagues.</w:t>
      </w:r>
    </w:p>
    <w:p w:rsidR="009869DA" w:rsidRDefault="00BC61D6" w:rsidP="00AA4F56">
      <w:pPr>
        <w:pStyle w:val="ListParagraph"/>
        <w:numPr>
          <w:ilvl w:val="0"/>
          <w:numId w:val="35"/>
        </w:numPr>
        <w:ind w:left="990"/>
        <w:rPr>
          <w:color w:val="000000" w:themeColor="text1"/>
          <w:sz w:val="28"/>
          <w:szCs w:val="28"/>
        </w:rPr>
      </w:pPr>
      <w:r w:rsidRPr="009869DA">
        <w:rPr>
          <w:color w:val="000000" w:themeColor="text1"/>
          <w:sz w:val="28"/>
          <w:szCs w:val="28"/>
        </w:rPr>
        <w:t>The beginning of Stage 0 will be the onset</w:t>
      </w:r>
      <w:r w:rsidR="00CD13CF" w:rsidRPr="009869DA">
        <w:rPr>
          <w:color w:val="000000" w:themeColor="text1"/>
          <w:sz w:val="28"/>
          <w:szCs w:val="28"/>
        </w:rPr>
        <w:t xml:space="preserve"> of persistent dental /jaw </w:t>
      </w:r>
      <w:r w:rsidR="009869DA" w:rsidRPr="009869DA">
        <w:rPr>
          <w:color w:val="000000" w:themeColor="text1"/>
          <w:sz w:val="28"/>
          <w:szCs w:val="28"/>
        </w:rPr>
        <w:t>pain that</w:t>
      </w:r>
      <w:r w:rsidRPr="009869DA">
        <w:rPr>
          <w:color w:val="000000" w:themeColor="text1"/>
          <w:sz w:val="28"/>
          <w:szCs w:val="28"/>
        </w:rPr>
        <w:t xml:space="preserve"> becomes unresponsive to conventional therapy.</w:t>
      </w:r>
    </w:p>
    <w:p w:rsidR="009869DA" w:rsidRDefault="00BC61D6" w:rsidP="00AA4F56">
      <w:pPr>
        <w:pStyle w:val="ListParagraph"/>
        <w:numPr>
          <w:ilvl w:val="0"/>
          <w:numId w:val="35"/>
        </w:numPr>
        <w:ind w:left="990"/>
        <w:rPr>
          <w:color w:val="000000" w:themeColor="text1"/>
          <w:sz w:val="28"/>
          <w:szCs w:val="28"/>
        </w:rPr>
      </w:pPr>
      <w:r w:rsidRPr="009869DA">
        <w:rPr>
          <w:color w:val="000000" w:themeColor="text1"/>
          <w:sz w:val="28"/>
          <w:szCs w:val="28"/>
        </w:rPr>
        <w:t>The duration of Stage 0 will be defined as the time interval from beginning of unresponsive pain, to the time the bone first became exposed.</w:t>
      </w:r>
    </w:p>
    <w:p w:rsidR="009869DA" w:rsidRDefault="00BC61D6" w:rsidP="00AA4F56">
      <w:pPr>
        <w:pStyle w:val="ListParagraph"/>
        <w:numPr>
          <w:ilvl w:val="0"/>
          <w:numId w:val="35"/>
        </w:numPr>
        <w:ind w:left="990"/>
        <w:rPr>
          <w:color w:val="000000" w:themeColor="text1"/>
          <w:sz w:val="28"/>
          <w:szCs w:val="28"/>
        </w:rPr>
      </w:pPr>
      <w:r w:rsidRPr="009869DA">
        <w:rPr>
          <w:color w:val="000000" w:themeColor="text1"/>
          <w:sz w:val="28"/>
          <w:szCs w:val="28"/>
        </w:rPr>
        <w:t xml:space="preserve">Stage 1 will be the date the bone first became exposed. </w:t>
      </w:r>
    </w:p>
    <w:p w:rsidR="009869DA" w:rsidRDefault="00BC61D6" w:rsidP="00AA4F56">
      <w:pPr>
        <w:pStyle w:val="ListParagraph"/>
        <w:numPr>
          <w:ilvl w:val="0"/>
          <w:numId w:val="35"/>
        </w:numPr>
        <w:ind w:left="990"/>
        <w:rPr>
          <w:color w:val="000000" w:themeColor="text1"/>
          <w:sz w:val="28"/>
          <w:szCs w:val="28"/>
        </w:rPr>
      </w:pPr>
      <w:r w:rsidRPr="009869DA">
        <w:rPr>
          <w:color w:val="000000" w:themeColor="text1"/>
          <w:sz w:val="28"/>
          <w:szCs w:val="28"/>
        </w:rPr>
        <w:t xml:space="preserve">Fill in the date the bone became exposed (Stage 1) on the timeline, in the space provided </w:t>
      </w:r>
      <w:r w:rsidR="009869DA" w:rsidRPr="009869DA">
        <w:rPr>
          <w:color w:val="000000" w:themeColor="text1"/>
          <w:sz w:val="28"/>
          <w:szCs w:val="28"/>
        </w:rPr>
        <w:t>(_</w:t>
      </w:r>
      <w:r w:rsidRPr="009869DA">
        <w:rPr>
          <w:color w:val="000000" w:themeColor="text1"/>
          <w:sz w:val="28"/>
          <w:szCs w:val="28"/>
        </w:rPr>
        <w:t>__/___/____) under the</w:t>
      </w:r>
      <w:r w:rsidR="000B13D4" w:rsidRPr="009869DA">
        <w:rPr>
          <w:color w:val="000000" w:themeColor="text1"/>
          <w:sz w:val="28"/>
          <w:szCs w:val="28"/>
        </w:rPr>
        <w:t xml:space="preserve"> vertical</w:t>
      </w:r>
      <w:r w:rsidRPr="009869DA">
        <w:rPr>
          <w:color w:val="000000" w:themeColor="text1"/>
          <w:sz w:val="28"/>
          <w:szCs w:val="28"/>
        </w:rPr>
        <w:t xml:space="preserve"> red line.</w:t>
      </w:r>
    </w:p>
    <w:p w:rsidR="00BC61D6" w:rsidRPr="009869DA" w:rsidRDefault="00BC61D6" w:rsidP="00AA4F56">
      <w:pPr>
        <w:pStyle w:val="ListParagraph"/>
        <w:numPr>
          <w:ilvl w:val="0"/>
          <w:numId w:val="35"/>
        </w:numPr>
        <w:ind w:left="990"/>
        <w:rPr>
          <w:color w:val="000000" w:themeColor="text1"/>
          <w:sz w:val="28"/>
          <w:szCs w:val="28"/>
        </w:rPr>
      </w:pPr>
      <w:r w:rsidRPr="009869DA">
        <w:rPr>
          <w:color w:val="000000" w:themeColor="text1"/>
          <w:sz w:val="28"/>
          <w:szCs w:val="28"/>
        </w:rPr>
        <w:t>Estimate the duration of Stage 0 by noting the time of bone exposure and extrapolate backwards to the onset of unresponsive pain. Write your estimation of the duration of</w:t>
      </w:r>
      <w:r w:rsidR="00685C85" w:rsidRPr="009869DA">
        <w:rPr>
          <w:color w:val="000000" w:themeColor="text1"/>
          <w:sz w:val="28"/>
          <w:szCs w:val="28"/>
        </w:rPr>
        <w:t xml:space="preserve"> Stage 0 in the space provided (below the left side of the timeline, above the Major Risk Factor section). </w:t>
      </w:r>
    </w:p>
    <w:p w:rsidR="00BC61D6" w:rsidRPr="00647CF3" w:rsidRDefault="00BC61D6" w:rsidP="00AA4F56">
      <w:pPr>
        <w:ind w:left="360"/>
        <w:rPr>
          <w:color w:val="000000" w:themeColor="text1"/>
          <w:sz w:val="28"/>
          <w:szCs w:val="28"/>
        </w:rPr>
      </w:pPr>
    </w:p>
    <w:p w:rsidR="00AA4F56" w:rsidRDefault="00BC61D6" w:rsidP="00BC61D6">
      <w:pPr>
        <w:pStyle w:val="ListParagraph"/>
        <w:numPr>
          <w:ilvl w:val="0"/>
          <w:numId w:val="38"/>
        </w:numPr>
        <w:rPr>
          <w:color w:val="000000" w:themeColor="text1"/>
          <w:sz w:val="28"/>
          <w:szCs w:val="28"/>
        </w:rPr>
      </w:pPr>
      <w:r w:rsidRPr="00AA4F56">
        <w:rPr>
          <w:color w:val="000000" w:themeColor="text1"/>
          <w:sz w:val="28"/>
          <w:szCs w:val="28"/>
        </w:rPr>
        <w:t>The lower half of this attachment lists the major Dental and Medical risk factors associated with to ONJ. Circle all the items that pertain to the patient. The timeline could also be used to note the initiation of a medication and its discontinuation. If a particular risk factor stands out, please note this on log sheet (9) in lower left hand corner.</w:t>
      </w:r>
    </w:p>
    <w:p w:rsidR="00AA4F56" w:rsidRDefault="00AA4F56" w:rsidP="00AA4F56">
      <w:pPr>
        <w:pStyle w:val="ListParagraph"/>
        <w:ind w:left="690"/>
        <w:rPr>
          <w:color w:val="000000" w:themeColor="text1"/>
          <w:sz w:val="28"/>
          <w:szCs w:val="28"/>
        </w:rPr>
      </w:pPr>
    </w:p>
    <w:p w:rsidR="00BC61D6" w:rsidRPr="00AA4F56" w:rsidRDefault="00BC61D6" w:rsidP="00BC61D6">
      <w:pPr>
        <w:pStyle w:val="ListParagraph"/>
        <w:numPr>
          <w:ilvl w:val="0"/>
          <w:numId w:val="38"/>
        </w:numPr>
        <w:rPr>
          <w:color w:val="000000" w:themeColor="text1"/>
          <w:sz w:val="28"/>
          <w:szCs w:val="28"/>
        </w:rPr>
      </w:pPr>
      <w:r w:rsidRPr="00AA4F56">
        <w:rPr>
          <w:color w:val="000000" w:themeColor="text1"/>
          <w:sz w:val="28"/>
          <w:szCs w:val="28"/>
        </w:rPr>
        <w:lastRenderedPageBreak/>
        <w:t>Completion of this form is i</w:t>
      </w:r>
      <w:r w:rsidRPr="00AA4F56">
        <w:rPr>
          <w:color w:val="000000" w:themeColor="text1"/>
          <w:sz w:val="28"/>
          <w:szCs w:val="28"/>
          <w:u w:val="single"/>
        </w:rPr>
        <w:t>mportant</w:t>
      </w:r>
      <w:r w:rsidRPr="00AA4F56">
        <w:rPr>
          <w:color w:val="000000" w:themeColor="text1"/>
          <w:sz w:val="28"/>
          <w:szCs w:val="28"/>
        </w:rPr>
        <w:t>. It is in graphic format to allow the clinician to better visualize the timeline of events that may be related to the development of</w:t>
      </w:r>
      <w:r w:rsidR="00685C85" w:rsidRPr="00AA4F56">
        <w:rPr>
          <w:color w:val="000000" w:themeColor="text1"/>
          <w:sz w:val="28"/>
          <w:szCs w:val="28"/>
        </w:rPr>
        <w:t xml:space="preserve"> Stage 0</w:t>
      </w:r>
      <w:r w:rsidRPr="00AA4F56">
        <w:rPr>
          <w:color w:val="000000" w:themeColor="text1"/>
          <w:sz w:val="28"/>
          <w:szCs w:val="28"/>
        </w:rPr>
        <w:t xml:space="preserve"> ONJ in your patient.</w:t>
      </w:r>
    </w:p>
    <w:p w:rsidR="00C34CBF" w:rsidRPr="00647CF3" w:rsidRDefault="00C34CBF">
      <w:pPr>
        <w:rPr>
          <w:color w:val="000000" w:themeColor="text1"/>
          <w:sz w:val="28"/>
          <w:szCs w:val="28"/>
        </w:rPr>
      </w:pPr>
    </w:p>
    <w:sectPr w:rsidR="00C34CBF" w:rsidRPr="00647CF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464" w:rsidRDefault="00937464" w:rsidP="0043508D">
      <w:r>
        <w:separator/>
      </w:r>
    </w:p>
  </w:endnote>
  <w:endnote w:type="continuationSeparator" w:id="0">
    <w:p w:rsidR="00937464" w:rsidRDefault="00937464" w:rsidP="0043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2D3" w:rsidRPr="0043508D" w:rsidRDefault="005052D3" w:rsidP="0043508D">
    <w:pPr>
      <w:pStyle w:val="Footer"/>
      <w:jc w:val="right"/>
      <w:rPr>
        <w:i/>
      </w:rPr>
    </w:pPr>
    <w:r>
      <w:rPr>
        <w:i/>
      </w:rPr>
      <w:t>Attachment 00a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464" w:rsidRDefault="00937464" w:rsidP="0043508D">
      <w:r>
        <w:separator/>
      </w:r>
    </w:p>
  </w:footnote>
  <w:footnote w:type="continuationSeparator" w:id="0">
    <w:p w:rsidR="00937464" w:rsidRDefault="00937464" w:rsidP="00435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245088"/>
      <w:docPartObj>
        <w:docPartGallery w:val="Page Numbers (Top of Page)"/>
        <w:docPartUnique/>
      </w:docPartObj>
    </w:sdtPr>
    <w:sdtEndPr>
      <w:rPr>
        <w:noProof/>
      </w:rPr>
    </w:sdtEndPr>
    <w:sdtContent>
      <w:p w:rsidR="005052D3" w:rsidRDefault="005052D3">
        <w:pPr>
          <w:pStyle w:val="Header"/>
          <w:jc w:val="center"/>
        </w:pPr>
        <w:r>
          <w:fldChar w:fldCharType="begin"/>
        </w:r>
        <w:r>
          <w:instrText xml:space="preserve"> PAGE   \* MERGEFORMAT </w:instrText>
        </w:r>
        <w:r>
          <w:fldChar w:fldCharType="separate"/>
        </w:r>
        <w:r w:rsidR="00AA4F56">
          <w:rPr>
            <w:noProof/>
          </w:rPr>
          <w:t>7</w:t>
        </w:r>
        <w:r>
          <w:rPr>
            <w:noProof/>
          </w:rPr>
          <w:fldChar w:fldCharType="end"/>
        </w:r>
      </w:p>
    </w:sdtContent>
  </w:sdt>
  <w:p w:rsidR="005052D3" w:rsidRDefault="005052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06F"/>
    <w:multiLevelType w:val="hybridMultilevel"/>
    <w:tmpl w:val="611611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67B38"/>
    <w:multiLevelType w:val="hybridMultilevel"/>
    <w:tmpl w:val="7DF21A7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DE1F06"/>
    <w:multiLevelType w:val="hybridMultilevel"/>
    <w:tmpl w:val="B262DC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E73070"/>
    <w:multiLevelType w:val="hybridMultilevel"/>
    <w:tmpl w:val="EA3C8A42"/>
    <w:lvl w:ilvl="0" w:tplc="AF3896E2">
      <w:start w:val="1"/>
      <w:numFmt w:val="lowerLetter"/>
      <w:lvlText w:val="%1."/>
      <w:lvlJc w:val="left"/>
      <w:pPr>
        <w:ind w:left="480" w:hanging="360"/>
      </w:pPr>
      <w:rPr>
        <w:rFonts w:asciiTheme="minorHAnsi" w:hAnsiTheme="minorHAnsi" w:cstheme="minorBidi"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4" w15:restartNumberingAfterBreak="0">
    <w:nsid w:val="0D9E1D4F"/>
    <w:multiLevelType w:val="hybridMultilevel"/>
    <w:tmpl w:val="CE4EFE46"/>
    <w:lvl w:ilvl="0" w:tplc="5324DDC0">
      <w:start w:val="1"/>
      <w:numFmt w:val="lowerLetter"/>
      <w:lvlText w:val="%1."/>
      <w:lvlJc w:val="left"/>
      <w:pPr>
        <w:ind w:left="108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421E93"/>
    <w:multiLevelType w:val="hybridMultilevel"/>
    <w:tmpl w:val="EA3C8A42"/>
    <w:lvl w:ilvl="0" w:tplc="AF3896E2">
      <w:start w:val="1"/>
      <w:numFmt w:val="lowerLetter"/>
      <w:lvlText w:val="%1."/>
      <w:lvlJc w:val="left"/>
      <w:pPr>
        <w:ind w:left="360" w:hanging="360"/>
      </w:pPr>
      <w:rPr>
        <w:rFonts w:asciiTheme="minorHAnsi" w:hAnsiTheme="minorHAnsi" w:cstheme="minorBidi"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6" w15:restartNumberingAfterBreak="0">
    <w:nsid w:val="1238232D"/>
    <w:multiLevelType w:val="hybridMultilevel"/>
    <w:tmpl w:val="5E38FCD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333D1C"/>
    <w:multiLevelType w:val="hybridMultilevel"/>
    <w:tmpl w:val="CE60D724"/>
    <w:lvl w:ilvl="0" w:tplc="377636F6">
      <w:start w:val="1"/>
      <w:numFmt w:val="upperRoman"/>
      <w:lvlText w:val="%1."/>
      <w:lvlJc w:val="right"/>
      <w:pPr>
        <w:ind w:left="900" w:hanging="360"/>
      </w:pPr>
      <w:rPr>
        <w:rFonts w:hint="default"/>
        <w:b/>
      </w:rPr>
    </w:lvl>
    <w:lvl w:ilvl="1" w:tplc="0409000F">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F8978A2"/>
    <w:multiLevelType w:val="hybridMultilevel"/>
    <w:tmpl w:val="EA3C8A42"/>
    <w:lvl w:ilvl="0" w:tplc="AF3896E2">
      <w:start w:val="1"/>
      <w:numFmt w:val="lowerLetter"/>
      <w:lvlText w:val="%1."/>
      <w:lvlJc w:val="left"/>
      <w:pPr>
        <w:ind w:left="480" w:hanging="360"/>
      </w:pPr>
      <w:rPr>
        <w:rFonts w:asciiTheme="minorHAnsi" w:hAnsiTheme="minorHAnsi" w:cstheme="minorBidi"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9" w15:restartNumberingAfterBreak="0">
    <w:nsid w:val="20A626AE"/>
    <w:multiLevelType w:val="hybridMultilevel"/>
    <w:tmpl w:val="548265E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25A42EEA"/>
    <w:multiLevelType w:val="hybridMultilevel"/>
    <w:tmpl w:val="8AEE5EB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9144ED"/>
    <w:multiLevelType w:val="hybridMultilevel"/>
    <w:tmpl w:val="EA58EFEC"/>
    <w:lvl w:ilvl="0" w:tplc="F9E6A7CC">
      <w:start w:val="2"/>
      <w:numFmt w:val="decimal"/>
      <w:lvlText w:val="%1."/>
      <w:lvlJc w:val="left"/>
      <w:pPr>
        <w:ind w:left="108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82D461E"/>
    <w:multiLevelType w:val="hybridMultilevel"/>
    <w:tmpl w:val="33BE7724"/>
    <w:lvl w:ilvl="0" w:tplc="81C4AC5E">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3" w15:restartNumberingAfterBreak="0">
    <w:nsid w:val="3E48073B"/>
    <w:multiLevelType w:val="hybridMultilevel"/>
    <w:tmpl w:val="05669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52740E"/>
    <w:multiLevelType w:val="hybridMultilevel"/>
    <w:tmpl w:val="21AAC1A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00077E5"/>
    <w:multiLevelType w:val="hybridMultilevel"/>
    <w:tmpl w:val="87542880"/>
    <w:lvl w:ilvl="0" w:tplc="F9E6A7CC">
      <w:start w:val="1"/>
      <w:numFmt w:val="decimal"/>
      <w:lvlText w:val="%1."/>
      <w:lvlJc w:val="left"/>
      <w:pPr>
        <w:ind w:left="63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6A4434E"/>
    <w:multiLevelType w:val="hybridMultilevel"/>
    <w:tmpl w:val="B42A47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71833F2"/>
    <w:multiLevelType w:val="hybridMultilevel"/>
    <w:tmpl w:val="FDC6529C"/>
    <w:lvl w:ilvl="0" w:tplc="73AABBF6">
      <w:start w:val="1"/>
      <w:numFmt w:val="decimal"/>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B6B10C2"/>
    <w:multiLevelType w:val="hybridMultilevel"/>
    <w:tmpl w:val="26F0120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4C064836"/>
    <w:multiLevelType w:val="hybridMultilevel"/>
    <w:tmpl w:val="E2F680B4"/>
    <w:lvl w:ilvl="0" w:tplc="D8724572">
      <w:start w:val="6"/>
      <w:numFmt w:val="decimal"/>
      <w:lvlText w:val="%1."/>
      <w:lvlJc w:val="left"/>
      <w:pPr>
        <w:ind w:left="6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963CFD"/>
    <w:multiLevelType w:val="hybridMultilevel"/>
    <w:tmpl w:val="C3EA773A"/>
    <w:lvl w:ilvl="0" w:tplc="5F189654">
      <w:start w:val="1"/>
      <w:numFmt w:val="decimal"/>
      <w:lvlText w:val="%1."/>
      <w:lvlJc w:val="left"/>
      <w:pPr>
        <w:ind w:left="1800" w:hanging="360"/>
      </w:pPr>
      <w:rPr>
        <w:rFonts w:hint="default"/>
      </w:rPr>
    </w:lvl>
    <w:lvl w:ilvl="1" w:tplc="3C0E64C6">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ECF0F91"/>
    <w:multiLevelType w:val="hybridMultilevel"/>
    <w:tmpl w:val="8C2288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733A72"/>
    <w:multiLevelType w:val="hybridMultilevel"/>
    <w:tmpl w:val="F9FA9664"/>
    <w:lvl w:ilvl="0" w:tplc="B49082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23E5502"/>
    <w:multiLevelType w:val="hybridMultilevel"/>
    <w:tmpl w:val="DFB6C8DC"/>
    <w:lvl w:ilvl="0" w:tplc="0409000F">
      <w:start w:val="1"/>
      <w:numFmt w:val="decimal"/>
      <w:lvlText w:val="%1."/>
      <w:lvlJc w:val="left"/>
      <w:pPr>
        <w:ind w:left="69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52F376AB"/>
    <w:multiLevelType w:val="hybridMultilevel"/>
    <w:tmpl w:val="D24677BC"/>
    <w:lvl w:ilvl="0" w:tplc="61E4DC9E">
      <w:start w:val="5"/>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5" w15:restartNumberingAfterBreak="0">
    <w:nsid w:val="58056FB0"/>
    <w:multiLevelType w:val="hybridMultilevel"/>
    <w:tmpl w:val="F6746848"/>
    <w:lvl w:ilvl="0" w:tplc="73AABB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D071610"/>
    <w:multiLevelType w:val="multilevel"/>
    <w:tmpl w:val="C3EA773A"/>
    <w:lvl w:ilvl="0">
      <w:start w:val="1"/>
      <w:numFmt w:val="decimal"/>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7" w15:restartNumberingAfterBreak="0">
    <w:nsid w:val="60F73F13"/>
    <w:multiLevelType w:val="hybridMultilevel"/>
    <w:tmpl w:val="2234AEA4"/>
    <w:lvl w:ilvl="0" w:tplc="73AABBF6">
      <w:start w:val="1"/>
      <w:numFmt w:val="decimal"/>
      <w:lvlText w:val="%1."/>
      <w:lvlJc w:val="left"/>
      <w:pPr>
        <w:ind w:left="108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62900A90"/>
    <w:multiLevelType w:val="hybridMultilevel"/>
    <w:tmpl w:val="EA58EFEC"/>
    <w:lvl w:ilvl="0" w:tplc="F9E6A7CC">
      <w:start w:val="2"/>
      <w:numFmt w:val="decimal"/>
      <w:lvlText w:val="%1."/>
      <w:lvlJc w:val="left"/>
      <w:pPr>
        <w:ind w:left="108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71E3474"/>
    <w:multiLevelType w:val="hybridMultilevel"/>
    <w:tmpl w:val="EA3C8A42"/>
    <w:lvl w:ilvl="0" w:tplc="AF3896E2">
      <w:start w:val="1"/>
      <w:numFmt w:val="lowerLetter"/>
      <w:lvlText w:val="%1."/>
      <w:lvlJc w:val="left"/>
      <w:pPr>
        <w:ind w:left="480" w:hanging="360"/>
      </w:pPr>
      <w:rPr>
        <w:rFonts w:asciiTheme="minorHAnsi" w:hAnsiTheme="minorHAnsi" w:cstheme="minorBidi"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30" w15:restartNumberingAfterBreak="0">
    <w:nsid w:val="6853101D"/>
    <w:multiLevelType w:val="hybridMultilevel"/>
    <w:tmpl w:val="0858918E"/>
    <w:lvl w:ilvl="0" w:tplc="6BB0D0A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68A12DCD"/>
    <w:multiLevelType w:val="hybridMultilevel"/>
    <w:tmpl w:val="C5A27970"/>
    <w:lvl w:ilvl="0" w:tplc="4CAE0F78">
      <w:start w:val="1"/>
      <w:numFmt w:val="upperRoman"/>
      <w:lvlText w:val="%1."/>
      <w:lvlJc w:val="left"/>
      <w:pPr>
        <w:ind w:left="4640" w:hanging="720"/>
      </w:pPr>
      <w:rPr>
        <w:rFonts w:hint="default"/>
      </w:rPr>
    </w:lvl>
    <w:lvl w:ilvl="1" w:tplc="08090019" w:tentative="1">
      <w:start w:val="1"/>
      <w:numFmt w:val="lowerLetter"/>
      <w:lvlText w:val="%2."/>
      <w:lvlJc w:val="left"/>
      <w:pPr>
        <w:ind w:left="5000" w:hanging="360"/>
      </w:pPr>
    </w:lvl>
    <w:lvl w:ilvl="2" w:tplc="0809001B" w:tentative="1">
      <w:start w:val="1"/>
      <w:numFmt w:val="lowerRoman"/>
      <w:lvlText w:val="%3."/>
      <w:lvlJc w:val="right"/>
      <w:pPr>
        <w:ind w:left="5720" w:hanging="180"/>
      </w:pPr>
    </w:lvl>
    <w:lvl w:ilvl="3" w:tplc="0809000F" w:tentative="1">
      <w:start w:val="1"/>
      <w:numFmt w:val="decimal"/>
      <w:lvlText w:val="%4."/>
      <w:lvlJc w:val="left"/>
      <w:pPr>
        <w:ind w:left="6440" w:hanging="360"/>
      </w:pPr>
    </w:lvl>
    <w:lvl w:ilvl="4" w:tplc="08090019" w:tentative="1">
      <w:start w:val="1"/>
      <w:numFmt w:val="lowerLetter"/>
      <w:lvlText w:val="%5."/>
      <w:lvlJc w:val="left"/>
      <w:pPr>
        <w:ind w:left="7160" w:hanging="360"/>
      </w:pPr>
    </w:lvl>
    <w:lvl w:ilvl="5" w:tplc="0809001B" w:tentative="1">
      <w:start w:val="1"/>
      <w:numFmt w:val="lowerRoman"/>
      <w:lvlText w:val="%6."/>
      <w:lvlJc w:val="right"/>
      <w:pPr>
        <w:ind w:left="7880" w:hanging="180"/>
      </w:pPr>
    </w:lvl>
    <w:lvl w:ilvl="6" w:tplc="0809000F" w:tentative="1">
      <w:start w:val="1"/>
      <w:numFmt w:val="decimal"/>
      <w:lvlText w:val="%7."/>
      <w:lvlJc w:val="left"/>
      <w:pPr>
        <w:ind w:left="8600" w:hanging="360"/>
      </w:pPr>
    </w:lvl>
    <w:lvl w:ilvl="7" w:tplc="08090019" w:tentative="1">
      <w:start w:val="1"/>
      <w:numFmt w:val="lowerLetter"/>
      <w:lvlText w:val="%8."/>
      <w:lvlJc w:val="left"/>
      <w:pPr>
        <w:ind w:left="9320" w:hanging="360"/>
      </w:pPr>
    </w:lvl>
    <w:lvl w:ilvl="8" w:tplc="0809001B" w:tentative="1">
      <w:start w:val="1"/>
      <w:numFmt w:val="lowerRoman"/>
      <w:lvlText w:val="%9."/>
      <w:lvlJc w:val="right"/>
      <w:pPr>
        <w:ind w:left="10040" w:hanging="180"/>
      </w:pPr>
    </w:lvl>
  </w:abstractNum>
  <w:abstractNum w:abstractNumId="32" w15:restartNumberingAfterBreak="0">
    <w:nsid w:val="6D203036"/>
    <w:multiLevelType w:val="hybridMultilevel"/>
    <w:tmpl w:val="4958442C"/>
    <w:lvl w:ilvl="0" w:tplc="D6CCF186">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A820F4"/>
    <w:multiLevelType w:val="hybridMultilevel"/>
    <w:tmpl w:val="3CD89C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FA60F10"/>
    <w:multiLevelType w:val="hybridMultilevel"/>
    <w:tmpl w:val="E104E51A"/>
    <w:lvl w:ilvl="0" w:tplc="FC2CD5A0">
      <w:start w:val="1"/>
      <w:numFmt w:val="upperRoman"/>
      <w:lvlText w:val="%1."/>
      <w:lvlJc w:val="left"/>
      <w:pPr>
        <w:ind w:left="840" w:hanging="72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35" w15:restartNumberingAfterBreak="0">
    <w:nsid w:val="71290E19"/>
    <w:multiLevelType w:val="hybridMultilevel"/>
    <w:tmpl w:val="A7AE3980"/>
    <w:lvl w:ilvl="0" w:tplc="7F985948">
      <w:start w:val="1"/>
      <w:numFmt w:val="decimal"/>
      <w:lvlText w:val="%1."/>
      <w:lvlJc w:val="left"/>
      <w:pPr>
        <w:ind w:left="108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5883526"/>
    <w:multiLevelType w:val="hybridMultilevel"/>
    <w:tmpl w:val="42566782"/>
    <w:lvl w:ilvl="0" w:tplc="8D38486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E490DCC"/>
    <w:multiLevelType w:val="hybridMultilevel"/>
    <w:tmpl w:val="97007EFC"/>
    <w:lvl w:ilvl="0" w:tplc="4C06E15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7"/>
  </w:num>
  <w:num w:numId="3">
    <w:abstractNumId w:val="33"/>
  </w:num>
  <w:num w:numId="4">
    <w:abstractNumId w:val="0"/>
  </w:num>
  <w:num w:numId="5">
    <w:abstractNumId w:val="20"/>
  </w:num>
  <w:num w:numId="6">
    <w:abstractNumId w:val="14"/>
  </w:num>
  <w:num w:numId="7">
    <w:abstractNumId w:val="1"/>
  </w:num>
  <w:num w:numId="8">
    <w:abstractNumId w:val="6"/>
  </w:num>
  <w:num w:numId="9">
    <w:abstractNumId w:val="10"/>
  </w:num>
  <w:num w:numId="10">
    <w:abstractNumId w:val="26"/>
  </w:num>
  <w:num w:numId="11">
    <w:abstractNumId w:val="15"/>
  </w:num>
  <w:num w:numId="12">
    <w:abstractNumId w:val="5"/>
  </w:num>
  <w:num w:numId="13">
    <w:abstractNumId w:val="8"/>
  </w:num>
  <w:num w:numId="14">
    <w:abstractNumId w:val="3"/>
  </w:num>
  <w:num w:numId="15">
    <w:abstractNumId w:val="29"/>
  </w:num>
  <w:num w:numId="16">
    <w:abstractNumId w:val="37"/>
  </w:num>
  <w:num w:numId="17">
    <w:abstractNumId w:val="34"/>
  </w:num>
  <w:num w:numId="18">
    <w:abstractNumId w:val="36"/>
  </w:num>
  <w:num w:numId="19">
    <w:abstractNumId w:val="31"/>
  </w:num>
  <w:num w:numId="20">
    <w:abstractNumId w:val="28"/>
  </w:num>
  <w:num w:numId="21">
    <w:abstractNumId w:val="11"/>
  </w:num>
  <w:num w:numId="22">
    <w:abstractNumId w:val="35"/>
  </w:num>
  <w:num w:numId="23">
    <w:abstractNumId w:val="12"/>
  </w:num>
  <w:num w:numId="24">
    <w:abstractNumId w:val="4"/>
  </w:num>
  <w:num w:numId="25">
    <w:abstractNumId w:val="24"/>
  </w:num>
  <w:num w:numId="26">
    <w:abstractNumId w:val="32"/>
  </w:num>
  <w:num w:numId="27">
    <w:abstractNumId w:val="22"/>
  </w:num>
  <w:num w:numId="28">
    <w:abstractNumId w:val="25"/>
  </w:num>
  <w:num w:numId="29">
    <w:abstractNumId w:val="18"/>
  </w:num>
  <w:num w:numId="30">
    <w:abstractNumId w:val="9"/>
  </w:num>
  <w:num w:numId="31">
    <w:abstractNumId w:val="16"/>
  </w:num>
  <w:num w:numId="32">
    <w:abstractNumId w:val="2"/>
  </w:num>
  <w:num w:numId="33">
    <w:abstractNumId w:val="27"/>
  </w:num>
  <w:num w:numId="34">
    <w:abstractNumId w:val="17"/>
  </w:num>
  <w:num w:numId="35">
    <w:abstractNumId w:val="30"/>
  </w:num>
  <w:num w:numId="36">
    <w:abstractNumId w:val="23"/>
  </w:num>
  <w:num w:numId="37">
    <w:abstractNumId w:val="1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1C"/>
    <w:rsid w:val="00013A37"/>
    <w:rsid w:val="0002181A"/>
    <w:rsid w:val="0003212D"/>
    <w:rsid w:val="0005026A"/>
    <w:rsid w:val="0006000D"/>
    <w:rsid w:val="00071F99"/>
    <w:rsid w:val="000735C0"/>
    <w:rsid w:val="000B13D4"/>
    <w:rsid w:val="000E7335"/>
    <w:rsid w:val="000F724F"/>
    <w:rsid w:val="001058F2"/>
    <w:rsid w:val="001076A8"/>
    <w:rsid w:val="0012464E"/>
    <w:rsid w:val="001251DA"/>
    <w:rsid w:val="00125BE0"/>
    <w:rsid w:val="00134B92"/>
    <w:rsid w:val="001545B5"/>
    <w:rsid w:val="001806CA"/>
    <w:rsid w:val="001859E0"/>
    <w:rsid w:val="001A0355"/>
    <w:rsid w:val="001A3DB7"/>
    <w:rsid w:val="001B1E91"/>
    <w:rsid w:val="001B4BF8"/>
    <w:rsid w:val="001D6EBB"/>
    <w:rsid w:val="001E0574"/>
    <w:rsid w:val="001E09A8"/>
    <w:rsid w:val="001F1626"/>
    <w:rsid w:val="00250F89"/>
    <w:rsid w:val="002516E0"/>
    <w:rsid w:val="00254C67"/>
    <w:rsid w:val="00255076"/>
    <w:rsid w:val="002560CE"/>
    <w:rsid w:val="00270CD2"/>
    <w:rsid w:val="002A4799"/>
    <w:rsid w:val="002C0ABB"/>
    <w:rsid w:val="002F0325"/>
    <w:rsid w:val="002F1B8D"/>
    <w:rsid w:val="00305009"/>
    <w:rsid w:val="00310827"/>
    <w:rsid w:val="00316DC6"/>
    <w:rsid w:val="0032161C"/>
    <w:rsid w:val="00324AF4"/>
    <w:rsid w:val="00342AA0"/>
    <w:rsid w:val="003717CA"/>
    <w:rsid w:val="00374839"/>
    <w:rsid w:val="0037506B"/>
    <w:rsid w:val="00391D6C"/>
    <w:rsid w:val="003D1A06"/>
    <w:rsid w:val="003D5A77"/>
    <w:rsid w:val="003E44F4"/>
    <w:rsid w:val="00401088"/>
    <w:rsid w:val="004049D4"/>
    <w:rsid w:val="00405B9B"/>
    <w:rsid w:val="00410483"/>
    <w:rsid w:val="00410B6C"/>
    <w:rsid w:val="00415B7C"/>
    <w:rsid w:val="00425731"/>
    <w:rsid w:val="0043508D"/>
    <w:rsid w:val="00471034"/>
    <w:rsid w:val="00471838"/>
    <w:rsid w:val="00471CB5"/>
    <w:rsid w:val="0049422B"/>
    <w:rsid w:val="004A22E3"/>
    <w:rsid w:val="004B316E"/>
    <w:rsid w:val="004E7340"/>
    <w:rsid w:val="00503E07"/>
    <w:rsid w:val="005052D3"/>
    <w:rsid w:val="005255D4"/>
    <w:rsid w:val="0054490C"/>
    <w:rsid w:val="005521DE"/>
    <w:rsid w:val="005736B4"/>
    <w:rsid w:val="0058123B"/>
    <w:rsid w:val="00583B20"/>
    <w:rsid w:val="00587BC8"/>
    <w:rsid w:val="005A1652"/>
    <w:rsid w:val="006012BA"/>
    <w:rsid w:val="00615273"/>
    <w:rsid w:val="006253E3"/>
    <w:rsid w:val="00647CF3"/>
    <w:rsid w:val="00661B25"/>
    <w:rsid w:val="00662108"/>
    <w:rsid w:val="00685C85"/>
    <w:rsid w:val="00690BE8"/>
    <w:rsid w:val="006B1538"/>
    <w:rsid w:val="006C2274"/>
    <w:rsid w:val="006C573E"/>
    <w:rsid w:val="00707571"/>
    <w:rsid w:val="00707BA1"/>
    <w:rsid w:val="00712F4B"/>
    <w:rsid w:val="00720B84"/>
    <w:rsid w:val="00722B9E"/>
    <w:rsid w:val="007230A6"/>
    <w:rsid w:val="007444A5"/>
    <w:rsid w:val="00777EBB"/>
    <w:rsid w:val="00790565"/>
    <w:rsid w:val="007A3EED"/>
    <w:rsid w:val="007C26AF"/>
    <w:rsid w:val="0080252F"/>
    <w:rsid w:val="008025B1"/>
    <w:rsid w:val="0081429A"/>
    <w:rsid w:val="0081432C"/>
    <w:rsid w:val="008329F5"/>
    <w:rsid w:val="008357CF"/>
    <w:rsid w:val="00835C68"/>
    <w:rsid w:val="00835ED4"/>
    <w:rsid w:val="00853D36"/>
    <w:rsid w:val="0087176B"/>
    <w:rsid w:val="0087212B"/>
    <w:rsid w:val="008723B0"/>
    <w:rsid w:val="0089072B"/>
    <w:rsid w:val="008C3855"/>
    <w:rsid w:val="008D50FE"/>
    <w:rsid w:val="008D526B"/>
    <w:rsid w:val="008E6DFC"/>
    <w:rsid w:val="00906A2E"/>
    <w:rsid w:val="00906C9E"/>
    <w:rsid w:val="009152A3"/>
    <w:rsid w:val="00924965"/>
    <w:rsid w:val="009316BF"/>
    <w:rsid w:val="00937464"/>
    <w:rsid w:val="00947287"/>
    <w:rsid w:val="00976179"/>
    <w:rsid w:val="009837F7"/>
    <w:rsid w:val="009869DA"/>
    <w:rsid w:val="00995055"/>
    <w:rsid w:val="009A723C"/>
    <w:rsid w:val="009C2832"/>
    <w:rsid w:val="009C2F5A"/>
    <w:rsid w:val="00A10483"/>
    <w:rsid w:val="00A237E4"/>
    <w:rsid w:val="00A36B81"/>
    <w:rsid w:val="00A40082"/>
    <w:rsid w:val="00A57F53"/>
    <w:rsid w:val="00A70651"/>
    <w:rsid w:val="00AA3F48"/>
    <w:rsid w:val="00AA4F56"/>
    <w:rsid w:val="00AB2EB8"/>
    <w:rsid w:val="00AB6DAB"/>
    <w:rsid w:val="00AE06BE"/>
    <w:rsid w:val="00AF349F"/>
    <w:rsid w:val="00B05A87"/>
    <w:rsid w:val="00B16EC2"/>
    <w:rsid w:val="00B31B13"/>
    <w:rsid w:val="00B43F4C"/>
    <w:rsid w:val="00B45B5B"/>
    <w:rsid w:val="00B56872"/>
    <w:rsid w:val="00B72180"/>
    <w:rsid w:val="00B91299"/>
    <w:rsid w:val="00BA7502"/>
    <w:rsid w:val="00BC61D6"/>
    <w:rsid w:val="00BE61B2"/>
    <w:rsid w:val="00BF7EC2"/>
    <w:rsid w:val="00C10DF5"/>
    <w:rsid w:val="00C20900"/>
    <w:rsid w:val="00C34CBF"/>
    <w:rsid w:val="00C34DAF"/>
    <w:rsid w:val="00C3525F"/>
    <w:rsid w:val="00C602F4"/>
    <w:rsid w:val="00CD13CF"/>
    <w:rsid w:val="00CD4676"/>
    <w:rsid w:val="00CD54CC"/>
    <w:rsid w:val="00CE4559"/>
    <w:rsid w:val="00CF0069"/>
    <w:rsid w:val="00CF149C"/>
    <w:rsid w:val="00CF6193"/>
    <w:rsid w:val="00D217AB"/>
    <w:rsid w:val="00D22C24"/>
    <w:rsid w:val="00D249CE"/>
    <w:rsid w:val="00D2726C"/>
    <w:rsid w:val="00D53639"/>
    <w:rsid w:val="00D74561"/>
    <w:rsid w:val="00D94B1A"/>
    <w:rsid w:val="00DB63CA"/>
    <w:rsid w:val="00DC7F70"/>
    <w:rsid w:val="00DF5297"/>
    <w:rsid w:val="00DF70DA"/>
    <w:rsid w:val="00E010F0"/>
    <w:rsid w:val="00E16529"/>
    <w:rsid w:val="00E20CF3"/>
    <w:rsid w:val="00E32A5C"/>
    <w:rsid w:val="00E66E49"/>
    <w:rsid w:val="00E81EEE"/>
    <w:rsid w:val="00EA4834"/>
    <w:rsid w:val="00EB35D7"/>
    <w:rsid w:val="00EC186B"/>
    <w:rsid w:val="00EC4BA4"/>
    <w:rsid w:val="00EF1156"/>
    <w:rsid w:val="00EF2D4E"/>
    <w:rsid w:val="00EF443D"/>
    <w:rsid w:val="00F22AC2"/>
    <w:rsid w:val="00F2336D"/>
    <w:rsid w:val="00F305B6"/>
    <w:rsid w:val="00F43B13"/>
    <w:rsid w:val="00F5283D"/>
    <w:rsid w:val="00F9705A"/>
    <w:rsid w:val="00FA205F"/>
    <w:rsid w:val="00FB3573"/>
    <w:rsid w:val="00FE0833"/>
    <w:rsid w:val="00FE3711"/>
    <w:rsid w:val="00FF0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61C"/>
    <w:pPr>
      <w:ind w:left="720"/>
      <w:contextualSpacing/>
    </w:pPr>
  </w:style>
  <w:style w:type="paragraph" w:styleId="Header">
    <w:name w:val="header"/>
    <w:basedOn w:val="Normal"/>
    <w:link w:val="HeaderChar"/>
    <w:uiPriority w:val="99"/>
    <w:unhideWhenUsed/>
    <w:rsid w:val="0043508D"/>
    <w:pPr>
      <w:tabs>
        <w:tab w:val="center" w:pos="4680"/>
        <w:tab w:val="right" w:pos="9360"/>
      </w:tabs>
    </w:pPr>
  </w:style>
  <w:style w:type="character" w:customStyle="1" w:styleId="HeaderChar">
    <w:name w:val="Header Char"/>
    <w:basedOn w:val="DefaultParagraphFont"/>
    <w:link w:val="Header"/>
    <w:uiPriority w:val="99"/>
    <w:rsid w:val="0043508D"/>
  </w:style>
  <w:style w:type="paragraph" w:styleId="Footer">
    <w:name w:val="footer"/>
    <w:basedOn w:val="Normal"/>
    <w:link w:val="FooterChar"/>
    <w:uiPriority w:val="99"/>
    <w:unhideWhenUsed/>
    <w:rsid w:val="0043508D"/>
    <w:pPr>
      <w:tabs>
        <w:tab w:val="center" w:pos="4680"/>
        <w:tab w:val="right" w:pos="9360"/>
      </w:tabs>
    </w:pPr>
  </w:style>
  <w:style w:type="character" w:customStyle="1" w:styleId="FooterChar">
    <w:name w:val="Footer Char"/>
    <w:basedOn w:val="DefaultParagraphFont"/>
    <w:link w:val="Footer"/>
    <w:uiPriority w:val="99"/>
    <w:rsid w:val="0043508D"/>
  </w:style>
  <w:style w:type="paragraph" w:styleId="BalloonText">
    <w:name w:val="Balloon Text"/>
    <w:basedOn w:val="Normal"/>
    <w:link w:val="BalloonTextChar"/>
    <w:uiPriority w:val="99"/>
    <w:semiHidden/>
    <w:unhideWhenUsed/>
    <w:rsid w:val="00B31B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B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Campbell</dc:creator>
  <cp:keywords/>
  <dc:description/>
  <cp:lastModifiedBy> Diana Campbell</cp:lastModifiedBy>
  <cp:revision>4</cp:revision>
  <cp:lastPrinted>2016-08-19T11:13:00Z</cp:lastPrinted>
  <dcterms:created xsi:type="dcterms:W3CDTF">2016-08-19T10:43:00Z</dcterms:created>
  <dcterms:modified xsi:type="dcterms:W3CDTF">2016-08-19T11:15:00Z</dcterms:modified>
</cp:coreProperties>
</file>